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B206F" w14:textId="50CA94E2" w:rsidR="001044AA" w:rsidRPr="00F158D9" w:rsidRDefault="0083789C" w:rsidP="00F158D9">
      <w:pPr>
        <w:jc w:val="center"/>
        <w:rPr>
          <w:rFonts w:ascii="Times New Roman" w:hAnsi="Times New Roman" w:cs="Times New Roman"/>
          <w:b/>
          <w:bCs/>
        </w:rPr>
      </w:pPr>
      <w:r w:rsidRPr="0083789C">
        <w:rPr>
          <w:rFonts w:ascii="Times New Roman" w:hAnsi="Times New Roman" w:cs="Times New Roman"/>
          <w:b/>
          <w:bCs/>
        </w:rPr>
        <w:t xml:space="preserve">Apéndice </w:t>
      </w:r>
      <w:r w:rsidR="00F158D9">
        <w:rPr>
          <w:rFonts w:ascii="Times New Roman" w:hAnsi="Times New Roman" w:cs="Times New Roman"/>
          <w:b/>
          <w:bCs/>
        </w:rPr>
        <w:t xml:space="preserve">F. </w:t>
      </w:r>
      <w:r w:rsidRPr="0083789C">
        <w:rPr>
          <w:rFonts w:ascii="Times New Roman" w:eastAsia="Times New Roman" w:hAnsi="Times New Roman" w:cs="Times New Roman"/>
          <w:b/>
          <w:bCs/>
          <w:sz w:val="23"/>
          <w:szCs w:val="23"/>
        </w:rPr>
        <w:t xml:space="preserve">Análisis externo </w:t>
      </w:r>
    </w:p>
    <w:p w14:paraId="37A80CE1" w14:textId="5B9A8CF3" w:rsidR="001044AA" w:rsidRDefault="00AF3F45">
      <w:pPr>
        <w:jc w:val="center"/>
        <w:rPr>
          <w:rFonts w:ascii="Times New Roman" w:eastAsia="Times New Roman" w:hAnsi="Times New Roman" w:cs="Times New Roman"/>
          <w:b/>
          <w:sz w:val="23"/>
          <w:szCs w:val="23"/>
        </w:rPr>
      </w:pPr>
      <w:r>
        <w:rPr>
          <w:rFonts w:ascii="Times New Roman" w:eastAsia="Times New Roman" w:hAnsi="Times New Roman" w:cs="Times New Roman"/>
          <w:b/>
          <w:sz w:val="23"/>
          <w:szCs w:val="23"/>
        </w:rPr>
        <w:t>Factores políticos/legal</w:t>
      </w:r>
    </w:p>
    <w:p w14:paraId="44F37073" w14:textId="36B65610" w:rsidR="00A30002" w:rsidRPr="00A30002" w:rsidRDefault="00647BEB" w:rsidP="00A30002">
      <w:pPr>
        <w:rPr>
          <w:rFonts w:ascii="Times New Roman" w:eastAsia="Times New Roman" w:hAnsi="Times New Roman" w:cs="Times New Roman"/>
          <w:b/>
          <w:bCs/>
          <w:sz w:val="23"/>
          <w:szCs w:val="23"/>
        </w:rPr>
      </w:pPr>
      <w:r w:rsidRPr="00647BEB">
        <w:rPr>
          <w:rFonts w:ascii="Times New Roman" w:eastAsia="Times New Roman" w:hAnsi="Times New Roman" w:cs="Times New Roman"/>
          <w:b/>
          <w:bCs/>
          <w:sz w:val="23"/>
          <w:szCs w:val="23"/>
        </w:rPr>
        <w:t>Política Nacional de Ciencia, Tecnología e Innovación 2022 – 2031</w:t>
      </w:r>
    </w:p>
    <w:p w14:paraId="42E111AC" w14:textId="4F6447A3" w:rsidR="00A30002" w:rsidRPr="00A30002" w:rsidRDefault="00A30002" w:rsidP="00A30002">
      <w:pPr>
        <w:spacing w:line="360" w:lineRule="auto"/>
        <w:ind w:firstLine="720"/>
        <w:jc w:val="both"/>
        <w:rPr>
          <w:rFonts w:ascii="Times New Roman" w:eastAsia="Times New Roman" w:hAnsi="Times New Roman" w:cs="Times New Roman"/>
          <w:sz w:val="23"/>
          <w:szCs w:val="23"/>
        </w:rPr>
      </w:pPr>
      <w:r w:rsidRPr="00A30002">
        <w:rPr>
          <w:rFonts w:ascii="Times New Roman" w:eastAsia="Times New Roman" w:hAnsi="Times New Roman" w:cs="Times New Roman"/>
          <w:sz w:val="23"/>
          <w:szCs w:val="23"/>
        </w:rPr>
        <w:t xml:space="preserve">Según el Plan Nacional de Desarrollo 2018-2022, el </w:t>
      </w:r>
      <w:r>
        <w:rPr>
          <w:rFonts w:ascii="Times New Roman" w:eastAsia="Times New Roman" w:hAnsi="Times New Roman" w:cs="Times New Roman"/>
          <w:sz w:val="23"/>
          <w:szCs w:val="23"/>
        </w:rPr>
        <w:t>g</w:t>
      </w:r>
      <w:r w:rsidRPr="00A30002">
        <w:rPr>
          <w:rFonts w:ascii="Times New Roman" w:eastAsia="Times New Roman" w:hAnsi="Times New Roman" w:cs="Times New Roman"/>
          <w:sz w:val="23"/>
          <w:szCs w:val="23"/>
        </w:rPr>
        <w:t>obierno nacional estipula en el Pacto por la Ciencia, la Tecnología y la Innovación (</w:t>
      </w:r>
      <w:proofErr w:type="spellStart"/>
      <w:r w:rsidRPr="00A30002">
        <w:rPr>
          <w:rFonts w:ascii="Times New Roman" w:eastAsia="Times New Roman" w:hAnsi="Times New Roman" w:cs="Times New Roman"/>
          <w:sz w:val="23"/>
          <w:szCs w:val="23"/>
        </w:rPr>
        <w:t>CTeI</w:t>
      </w:r>
      <w:proofErr w:type="spellEnd"/>
      <w:r w:rsidRPr="00A30002">
        <w:rPr>
          <w:rFonts w:ascii="Times New Roman" w:eastAsia="Times New Roman" w:hAnsi="Times New Roman" w:cs="Times New Roman"/>
          <w:sz w:val="23"/>
          <w:szCs w:val="23"/>
        </w:rPr>
        <w:t>) que la sociedad y la economía del futuro se basa</w:t>
      </w:r>
      <w:r>
        <w:rPr>
          <w:rFonts w:ascii="Times New Roman" w:eastAsia="Times New Roman" w:hAnsi="Times New Roman" w:cs="Times New Roman"/>
          <w:sz w:val="23"/>
          <w:szCs w:val="23"/>
        </w:rPr>
        <w:t>ro</w:t>
      </w:r>
      <w:r w:rsidRPr="00A30002">
        <w:rPr>
          <w:rFonts w:ascii="Times New Roman" w:eastAsia="Times New Roman" w:hAnsi="Times New Roman" w:cs="Times New Roman"/>
          <w:sz w:val="23"/>
          <w:szCs w:val="23"/>
        </w:rPr>
        <w:t xml:space="preserve">n en el conocimiento. Por lo tanto, concentrar los esfuerzos en </w:t>
      </w:r>
      <w:proofErr w:type="spellStart"/>
      <w:r w:rsidRPr="00A30002">
        <w:rPr>
          <w:rFonts w:ascii="Times New Roman" w:eastAsia="Times New Roman" w:hAnsi="Times New Roman" w:cs="Times New Roman"/>
          <w:sz w:val="23"/>
          <w:szCs w:val="23"/>
        </w:rPr>
        <w:t>CTeI</w:t>
      </w:r>
      <w:proofErr w:type="spellEnd"/>
      <w:r w:rsidRPr="00A30002">
        <w:rPr>
          <w:rFonts w:ascii="Times New Roman" w:eastAsia="Times New Roman" w:hAnsi="Times New Roman" w:cs="Times New Roman"/>
          <w:sz w:val="23"/>
          <w:szCs w:val="23"/>
        </w:rPr>
        <w:t xml:space="preserve"> mejoraría la eficiencia de la inversión. Además, el fortalecimiento de los programas de investigación de alto nivel, el desarrollo de investigadores y el desarrollo de las habilidades necesarias para la nueva economía basada en el conocimiento también son objetivos importantes </w:t>
      </w:r>
      <w:sdt>
        <w:sdtPr>
          <w:rPr>
            <w:rFonts w:ascii="Times New Roman" w:eastAsia="Times New Roman" w:hAnsi="Times New Roman" w:cs="Times New Roman"/>
            <w:color w:val="000000"/>
            <w:sz w:val="23"/>
            <w:szCs w:val="23"/>
          </w:rPr>
          <w:tag w:val="MENDELEY_CITATION_v3_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"/>
          <w:id w:val="1890834225"/>
          <w:placeholder>
            <w:docPart w:val="DefaultPlaceholder_-1854013440"/>
          </w:placeholder>
        </w:sdtPr>
        <w:sdtContent>
          <w:r w:rsidR="007C5F98" w:rsidRPr="007C5F98">
            <w:rPr>
              <w:rFonts w:ascii="Times New Roman" w:eastAsia="Times New Roman" w:hAnsi="Times New Roman" w:cs="Times New Roman"/>
              <w:color w:val="000000"/>
              <w:sz w:val="23"/>
              <w:szCs w:val="23"/>
            </w:rPr>
            <w:t>(CONPES, 2021b).</w:t>
          </w:r>
        </w:sdtContent>
      </w:sdt>
    </w:p>
    <w:p w14:paraId="0159CCF1" w14:textId="2EE0F6C3" w:rsidR="0099480B" w:rsidRDefault="0099480B" w:rsidP="0099480B">
      <w:pPr>
        <w:spacing w:line="360" w:lineRule="auto"/>
        <w:ind w:firstLine="720"/>
        <w:jc w:val="both"/>
        <w:rPr>
          <w:rFonts w:ascii="Times New Roman" w:eastAsia="Times New Roman" w:hAnsi="Times New Roman" w:cs="Times New Roman"/>
          <w:sz w:val="23"/>
          <w:szCs w:val="23"/>
        </w:rPr>
      </w:pPr>
      <w:r w:rsidRPr="0099480B">
        <w:rPr>
          <w:rFonts w:ascii="Times New Roman" w:eastAsia="Times New Roman" w:hAnsi="Times New Roman" w:cs="Times New Roman"/>
          <w:sz w:val="23"/>
          <w:szCs w:val="23"/>
        </w:rPr>
        <w:t>El objetivo de la Política Nacional de Ciencia, Tecnología e Innovación (2022-2031) es convertir a Colombia en uno de los tres países de América Latina que genera, usa y aplica apropiadamente el conocimiento científico y tecnológico. Su meta es aumentar la contribución de la CTI al desarrollo social, económico, ambiental y sostenible de la nación con un enfoque único, territorial y participativo para contribuir a generar los cambios culturales que soportan una sociedad basada en el conocimiento</w:t>
      </w:r>
      <w:r>
        <w:rPr>
          <w:rFonts w:ascii="Times New Roman" w:eastAsia="Times New Roman" w:hAnsi="Times New Roman" w:cs="Times New Roman"/>
          <w:sz w:val="23"/>
          <w:szCs w:val="23"/>
        </w:rPr>
        <w:t xml:space="preserve"> </w:t>
      </w:r>
      <w:sdt>
        <w:sdtPr>
          <w:rPr>
            <w:rFonts w:ascii="Times New Roman" w:eastAsia="Times New Roman" w:hAnsi="Times New Roman" w:cs="Times New Roman"/>
            <w:color w:val="000000"/>
            <w:sz w:val="23"/>
            <w:szCs w:val="23"/>
          </w:rPr>
          <w:tag w:val="MENDELEY_CITATION_v3_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"/>
          <w:id w:val="-169335750"/>
          <w:placeholder>
            <w:docPart w:val="DefaultPlaceholder_-1854013440"/>
          </w:placeholder>
        </w:sdtPr>
        <w:sdtContent>
          <w:r w:rsidR="007C5F98" w:rsidRPr="007C5F98">
            <w:rPr>
              <w:rFonts w:ascii="Times New Roman" w:eastAsia="Times New Roman" w:hAnsi="Times New Roman" w:cs="Times New Roman"/>
              <w:color w:val="000000"/>
              <w:sz w:val="23"/>
              <w:szCs w:val="23"/>
            </w:rPr>
            <w:t>(CONPES, 2021b)</w:t>
          </w:r>
        </w:sdtContent>
      </w:sdt>
      <w:r w:rsidRPr="0099480B">
        <w:rPr>
          <w:rFonts w:ascii="Times New Roman" w:eastAsia="Times New Roman" w:hAnsi="Times New Roman" w:cs="Times New Roman"/>
          <w:sz w:val="23"/>
          <w:szCs w:val="23"/>
        </w:rPr>
        <w:t>.</w:t>
      </w:r>
    </w:p>
    <w:p w14:paraId="5213B2F3" w14:textId="6A6436B7" w:rsidR="0099480B" w:rsidRPr="0099480B" w:rsidRDefault="0099480B" w:rsidP="004C5BB4">
      <w:pPr>
        <w:spacing w:line="360" w:lineRule="auto"/>
        <w:ind w:firstLine="720"/>
        <w:jc w:val="both"/>
        <w:rPr>
          <w:rFonts w:ascii="Times New Roman" w:eastAsia="Times New Roman" w:hAnsi="Times New Roman" w:cs="Times New Roman"/>
          <w:sz w:val="23"/>
          <w:szCs w:val="23"/>
        </w:rPr>
      </w:pPr>
      <w:r w:rsidRPr="0099480B">
        <w:rPr>
          <w:rFonts w:ascii="Times New Roman" w:eastAsia="Times New Roman" w:hAnsi="Times New Roman" w:cs="Times New Roman"/>
          <w:sz w:val="23"/>
          <w:szCs w:val="23"/>
        </w:rPr>
        <w:t xml:space="preserve">La política establece siete enfoques </w:t>
      </w:r>
      <w:r w:rsidR="004C5BB4">
        <w:rPr>
          <w:rFonts w:ascii="Times New Roman" w:eastAsia="Times New Roman" w:hAnsi="Times New Roman" w:cs="Times New Roman"/>
          <w:sz w:val="23"/>
          <w:szCs w:val="23"/>
        </w:rPr>
        <w:t xml:space="preserve">en los que se incluyen aumentar el talento y el empleo en CTI, determinar estrategias para la generación de conocimiento, adaptándose e intercambiando tecnología para posteriormente potencializar la apropiación del conocimiento y usar las necesidades del país y en el exterior como fuente de investigación y, por último, mejorar la financiación en CTI.   </w:t>
      </w:r>
    </w:p>
    <w:p w14:paraId="71A22D95" w14:textId="1B550FDF" w:rsidR="0099480B" w:rsidRPr="0099480B" w:rsidRDefault="0099480B" w:rsidP="0099480B">
      <w:pPr>
        <w:spacing w:line="360" w:lineRule="auto"/>
        <w:ind w:firstLine="720"/>
        <w:jc w:val="both"/>
        <w:rPr>
          <w:rFonts w:ascii="Times New Roman" w:eastAsia="Times New Roman" w:hAnsi="Times New Roman" w:cs="Times New Roman"/>
          <w:color w:val="000000"/>
          <w:sz w:val="23"/>
          <w:szCs w:val="23"/>
        </w:rPr>
      </w:pPr>
      <w:r w:rsidRPr="0099480B">
        <w:rPr>
          <w:rFonts w:ascii="Times New Roman" w:eastAsia="Times New Roman" w:hAnsi="Times New Roman" w:cs="Times New Roman"/>
          <w:color w:val="000000"/>
          <w:sz w:val="23"/>
          <w:szCs w:val="23"/>
        </w:rPr>
        <w:t>La política entrará en vigor entre 2022 y 2031 y contará con un presupuesto indicativo de 1.154.099.000 millones de pesos para el desarrollo de las acciones de habilitación y gestión previstas. En su implementación participarán numerosas entidades del Gobierno Nacional, como el Ministerio de Comercio, Industria y Turismo, el Ministerio de Ciencia, Tecnología e Innovación, el Departamento Nacional de Planeación y el Departamento Administrativo Nacional de Estadística, entre otros (CONPES</w:t>
      </w:r>
      <w:r>
        <w:rPr>
          <w:rFonts w:ascii="Times New Roman" w:eastAsia="Times New Roman" w:hAnsi="Times New Roman" w:cs="Times New Roman"/>
          <w:color w:val="000000"/>
          <w:sz w:val="23"/>
          <w:szCs w:val="23"/>
        </w:rPr>
        <w:t>,</w:t>
      </w:r>
      <w:r w:rsidRPr="0099480B">
        <w:rPr>
          <w:rFonts w:ascii="Times New Roman" w:eastAsia="Times New Roman" w:hAnsi="Times New Roman" w:cs="Times New Roman"/>
          <w:color w:val="000000"/>
          <w:sz w:val="23"/>
          <w:szCs w:val="23"/>
        </w:rPr>
        <w:t xml:space="preserve"> </w:t>
      </w:r>
      <w:r w:rsidRPr="0099480B">
        <w:rPr>
          <w:rFonts w:ascii="Times New Roman" w:eastAsia="Times New Roman" w:hAnsi="Times New Roman" w:cs="Times New Roman"/>
          <w:color w:val="000000"/>
          <w:sz w:val="23"/>
          <w:szCs w:val="23"/>
        </w:rPr>
        <w:t>2021b)</w:t>
      </w:r>
      <w:r>
        <w:rPr>
          <w:rFonts w:ascii="Times New Roman" w:eastAsia="Times New Roman" w:hAnsi="Times New Roman" w:cs="Times New Roman"/>
          <w:color w:val="000000"/>
          <w:sz w:val="23"/>
          <w:szCs w:val="23"/>
        </w:rPr>
        <w:t>.</w:t>
      </w:r>
    </w:p>
    <w:p w14:paraId="3CF31E7F" w14:textId="02673080" w:rsidR="001044AA" w:rsidRPr="00461F01" w:rsidRDefault="0099480B" w:rsidP="0099480B">
      <w:pPr>
        <w:spacing w:line="360" w:lineRule="auto"/>
        <w:ind w:firstLine="720"/>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S</w:t>
      </w:r>
      <w:r w:rsidRPr="0099480B">
        <w:rPr>
          <w:rFonts w:ascii="Times New Roman" w:eastAsia="Times New Roman" w:hAnsi="Times New Roman" w:cs="Times New Roman"/>
          <w:sz w:val="23"/>
          <w:szCs w:val="23"/>
        </w:rPr>
        <w:t>egún el índice de innovación del gobierno colombiano, 23 de los 31 departamentos, es decir, el 74%, tienen un rendimiento moderado, mediocre o malo en cuanto a sus capacidades y condiciones para el desarrollo de la ACTI. Santander, en particular, tiene un rendimiento moderadamente bajo</w:t>
      </w:r>
      <w:r>
        <w:rPr>
          <w:rFonts w:ascii="Times New Roman" w:eastAsia="Times New Roman" w:hAnsi="Times New Roman" w:cs="Times New Roman"/>
          <w:sz w:val="23"/>
          <w:szCs w:val="23"/>
        </w:rPr>
        <w:t xml:space="preserve"> </w:t>
      </w:r>
      <w:r w:rsidRPr="00461F01">
        <w:rPr>
          <w:rFonts w:ascii="Times New Roman" w:eastAsia="Times New Roman" w:hAnsi="Times New Roman" w:cs="Times New Roman"/>
          <w:sz w:val="23"/>
          <w:szCs w:val="23"/>
        </w:rPr>
        <w:t>(DNP, 2021)</w:t>
      </w:r>
      <w:r w:rsidRPr="0099480B">
        <w:rPr>
          <w:rFonts w:ascii="Times New Roman" w:eastAsia="Times New Roman" w:hAnsi="Times New Roman" w:cs="Times New Roman"/>
          <w:sz w:val="23"/>
          <w:szCs w:val="23"/>
        </w:rPr>
        <w:t>.</w:t>
      </w:r>
    </w:p>
    <w:p w14:paraId="5B855790" w14:textId="0CF3F299" w:rsidR="00647BEB" w:rsidRPr="00461F01" w:rsidRDefault="00647BEB" w:rsidP="00461F01">
      <w:pPr>
        <w:spacing w:line="360" w:lineRule="auto"/>
        <w:ind w:firstLine="720"/>
        <w:jc w:val="both"/>
        <w:rPr>
          <w:rFonts w:ascii="Times New Roman" w:eastAsia="Times New Roman" w:hAnsi="Times New Roman" w:cs="Times New Roman"/>
          <w:b/>
          <w:bCs/>
          <w:sz w:val="23"/>
          <w:szCs w:val="23"/>
        </w:rPr>
      </w:pPr>
      <w:r w:rsidRPr="00461F01">
        <w:rPr>
          <w:rFonts w:ascii="Times New Roman" w:eastAsia="Times New Roman" w:hAnsi="Times New Roman" w:cs="Times New Roman"/>
          <w:b/>
          <w:bCs/>
          <w:sz w:val="23"/>
          <w:szCs w:val="23"/>
        </w:rPr>
        <w:t>Programas de la Política Nacional de Ciencia, Tecnología e Innovación 2022 – 2031</w:t>
      </w:r>
    </w:p>
    <w:p w14:paraId="42C4268D" w14:textId="3DD3C90D" w:rsidR="00D85840" w:rsidRPr="00461F01" w:rsidRDefault="00D85840" w:rsidP="00D85840">
      <w:pPr>
        <w:spacing w:line="360" w:lineRule="auto"/>
        <w:ind w:firstLine="720"/>
        <w:jc w:val="both"/>
        <w:rPr>
          <w:rFonts w:ascii="Times New Roman" w:eastAsia="Times New Roman" w:hAnsi="Times New Roman" w:cs="Times New Roman"/>
          <w:sz w:val="23"/>
          <w:szCs w:val="23"/>
        </w:rPr>
      </w:pPr>
      <w:r w:rsidRPr="00D85840">
        <w:rPr>
          <w:rFonts w:ascii="Times New Roman" w:eastAsia="Times New Roman" w:hAnsi="Times New Roman" w:cs="Times New Roman"/>
          <w:sz w:val="23"/>
          <w:szCs w:val="23"/>
        </w:rPr>
        <w:t xml:space="preserve">Se desarrollará e implementará una herramienta por parte del Ministerio de Ciencia, Tecnología e Innovación con la asistencia del Ministerio de Educación Nacional y el Departamento Nacional de Planeación para identificar la necesidad de formación avanzada (maestrías y doctorados) en todo el país y sus regiones. Esta herramienta orientará la asignación de condonaciones y apoyos a la formación avanzada con base en el análisis de las áreas prioritarias del país y la región, la ejecución de ejercicios prospectivos y las dinámicas globales de generación de conocimiento, entre otros. Esta acción se implementará </w:t>
      </w:r>
      <w:r>
        <w:rPr>
          <w:rFonts w:ascii="Times New Roman" w:eastAsia="Times New Roman" w:hAnsi="Times New Roman" w:cs="Times New Roman"/>
          <w:sz w:val="23"/>
          <w:szCs w:val="23"/>
        </w:rPr>
        <w:t>en el periodo</w:t>
      </w:r>
      <w:r w:rsidRPr="00D85840">
        <w:rPr>
          <w:rFonts w:ascii="Times New Roman" w:eastAsia="Times New Roman" w:hAnsi="Times New Roman" w:cs="Times New Roman"/>
          <w:sz w:val="23"/>
          <w:szCs w:val="23"/>
        </w:rPr>
        <w:t xml:space="preserve"> 2022</w:t>
      </w:r>
      <w:r>
        <w:rPr>
          <w:rFonts w:ascii="Times New Roman" w:eastAsia="Times New Roman" w:hAnsi="Times New Roman" w:cs="Times New Roman"/>
          <w:sz w:val="23"/>
          <w:szCs w:val="23"/>
        </w:rPr>
        <w:t>-</w:t>
      </w:r>
      <w:r w:rsidRPr="00D85840">
        <w:rPr>
          <w:rFonts w:ascii="Times New Roman" w:eastAsia="Times New Roman" w:hAnsi="Times New Roman" w:cs="Times New Roman"/>
          <w:sz w:val="23"/>
          <w:szCs w:val="23"/>
        </w:rPr>
        <w:t>2025.</w:t>
      </w:r>
    </w:p>
    <w:p w14:paraId="27CE2CA2" w14:textId="3301F56E" w:rsidR="00D85840" w:rsidRPr="00461F01" w:rsidRDefault="00D85840" w:rsidP="00461F01">
      <w:pPr>
        <w:spacing w:line="360" w:lineRule="auto"/>
        <w:ind w:firstLine="720"/>
        <w:jc w:val="both"/>
        <w:rPr>
          <w:rFonts w:ascii="Times New Roman" w:eastAsia="Times New Roman" w:hAnsi="Times New Roman" w:cs="Times New Roman"/>
          <w:sz w:val="23"/>
          <w:szCs w:val="23"/>
        </w:rPr>
      </w:pPr>
      <w:r w:rsidRPr="00D85840">
        <w:rPr>
          <w:rFonts w:ascii="Times New Roman" w:eastAsia="Times New Roman" w:hAnsi="Times New Roman" w:cs="Times New Roman"/>
          <w:sz w:val="23"/>
          <w:szCs w:val="23"/>
        </w:rPr>
        <w:lastRenderedPageBreak/>
        <w:t>Con la ayuda del Servicio Nacional de Aprendizaje, el Ministerio de Tecnologías de la Información y las Comunicaciones reforzará su programa de formación de jóvenes y adultos en las tecnologías vinculadas a la cuarta revolución industrial. Esta acción se llevará a cabo entre 2022 y 2026.</w:t>
      </w:r>
    </w:p>
    <w:p w14:paraId="0B37BA84" w14:textId="05BC0568" w:rsidR="001044AA" w:rsidRPr="00461F01" w:rsidRDefault="00D85840" w:rsidP="00461F01">
      <w:pPr>
        <w:spacing w:line="360" w:lineRule="auto"/>
        <w:ind w:firstLine="720"/>
        <w:jc w:val="both"/>
        <w:rPr>
          <w:rFonts w:ascii="Times New Roman" w:eastAsia="Times New Roman" w:hAnsi="Times New Roman" w:cs="Times New Roman"/>
          <w:sz w:val="23"/>
          <w:szCs w:val="23"/>
        </w:rPr>
      </w:pPr>
      <w:r w:rsidRPr="00D85840">
        <w:rPr>
          <w:rFonts w:ascii="Times New Roman" w:eastAsia="Times New Roman" w:hAnsi="Times New Roman" w:cs="Times New Roman"/>
          <w:sz w:val="23"/>
          <w:szCs w:val="23"/>
        </w:rPr>
        <w:t>Para fortalecer los sistemas regionales de CTI, el Ministerio de Ciencia, Tecnología e Innovación diseñará e implementará herramientas de coordinación y relacionamiento entre departamentos y regiones con la ayuda del Departamento Nacional de Planeación y el Departamento Administrativo de la Presidencia de la República. Con este fin, apoyará a los departamentos y municipios que decidan establecer sus Secretarías Territoriales de CTI para facilitar la articulación con otros sectores a nivel regional, departamental y municipal. Esta acción se</w:t>
      </w:r>
      <w:r>
        <w:rPr>
          <w:rFonts w:ascii="Times New Roman" w:eastAsia="Times New Roman" w:hAnsi="Times New Roman" w:cs="Times New Roman"/>
          <w:sz w:val="23"/>
          <w:szCs w:val="23"/>
        </w:rPr>
        <w:t xml:space="preserve"> ejecutará</w:t>
      </w:r>
      <w:r w:rsidRPr="00D85840">
        <w:rPr>
          <w:rFonts w:ascii="Times New Roman" w:eastAsia="Times New Roman" w:hAnsi="Times New Roman" w:cs="Times New Roman"/>
          <w:sz w:val="23"/>
          <w:szCs w:val="23"/>
        </w:rPr>
        <w:t xml:space="preserve"> entre 2023 y 2025</w:t>
      </w:r>
      <w:r w:rsidRPr="00D85840">
        <w:rPr>
          <w:rFonts w:ascii="Times New Roman" w:eastAsia="Times New Roman" w:hAnsi="Times New Roman" w:cs="Times New Roman"/>
          <w:bCs/>
          <w:color w:val="000000"/>
          <w:sz w:val="23"/>
          <w:szCs w:val="23"/>
        </w:rPr>
        <w:t xml:space="preserve"> </w:t>
      </w:r>
      <w:sdt>
        <w:sdtPr>
          <w:rPr>
            <w:rFonts w:ascii="Times New Roman" w:eastAsia="Times New Roman" w:hAnsi="Times New Roman" w:cs="Times New Roman"/>
            <w:bCs/>
            <w:color w:val="000000"/>
            <w:sz w:val="23"/>
            <w:szCs w:val="23"/>
          </w:rPr>
          <w:tag w:val="MENDELEY_CITATION_v3_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"/>
          <w:id w:val="251865563"/>
          <w:placeholder>
            <w:docPart w:val="CC4EF47942FB489A850E4CCDF34E1518"/>
          </w:placeholder>
        </w:sdtPr>
        <w:sdtContent>
          <w:r w:rsidR="007C5F98" w:rsidRPr="007C5F98">
            <w:rPr>
              <w:rFonts w:ascii="Times New Roman" w:eastAsia="Times New Roman" w:hAnsi="Times New Roman" w:cs="Times New Roman"/>
              <w:bCs/>
              <w:color w:val="000000"/>
              <w:sz w:val="23"/>
              <w:szCs w:val="23"/>
            </w:rPr>
            <w:t>(CONPES, 2021b)</w:t>
          </w:r>
        </w:sdtContent>
      </w:sdt>
      <w:r w:rsidRPr="00D85840">
        <w:rPr>
          <w:rFonts w:ascii="Times New Roman" w:eastAsia="Times New Roman" w:hAnsi="Times New Roman" w:cs="Times New Roman"/>
          <w:sz w:val="23"/>
          <w:szCs w:val="23"/>
        </w:rPr>
        <w:t>.</w:t>
      </w:r>
    </w:p>
    <w:p w14:paraId="2EC31789" w14:textId="755893D6" w:rsidR="00647BEB" w:rsidRPr="00461F01" w:rsidRDefault="00647BEB" w:rsidP="00461F01">
      <w:pPr>
        <w:spacing w:line="360" w:lineRule="auto"/>
        <w:ind w:firstLine="720"/>
        <w:jc w:val="both"/>
        <w:rPr>
          <w:rFonts w:ascii="Times New Roman" w:eastAsia="Times New Roman" w:hAnsi="Times New Roman" w:cs="Times New Roman"/>
          <w:b/>
          <w:bCs/>
          <w:sz w:val="23"/>
          <w:szCs w:val="23"/>
        </w:rPr>
      </w:pPr>
      <w:r w:rsidRPr="00461F01">
        <w:rPr>
          <w:rFonts w:ascii="Times New Roman" w:eastAsia="Times New Roman" w:hAnsi="Times New Roman" w:cs="Times New Roman"/>
          <w:b/>
          <w:bCs/>
          <w:sz w:val="23"/>
          <w:szCs w:val="23"/>
        </w:rPr>
        <w:t>Ley 1286 de 2009 Artículo 21</w:t>
      </w:r>
    </w:p>
    <w:p w14:paraId="0E7C74CA" w14:textId="7CB7ABBC" w:rsidR="00D85840" w:rsidRDefault="00D85840" w:rsidP="00461F01">
      <w:pPr>
        <w:spacing w:line="360" w:lineRule="auto"/>
        <w:ind w:firstLine="720"/>
        <w:jc w:val="both"/>
        <w:rPr>
          <w:rFonts w:ascii="Times New Roman" w:eastAsia="Times New Roman" w:hAnsi="Times New Roman" w:cs="Times New Roman"/>
          <w:sz w:val="23"/>
          <w:szCs w:val="23"/>
        </w:rPr>
      </w:pPr>
      <w:r w:rsidRPr="00D85840">
        <w:rPr>
          <w:rFonts w:ascii="Times New Roman" w:eastAsia="Times New Roman" w:hAnsi="Times New Roman" w:cs="Times New Roman"/>
          <w:sz w:val="23"/>
          <w:szCs w:val="23"/>
        </w:rPr>
        <w:t>El umbral de inversión del CTI establecido en el artículo 21 de la Ley 1286 de 2009 del 23 de enero será modificado por el DNP para promover la coordinación interinstitucional y la mejor disponibilidad de instrumentos. Anualmente, el umbral de inversión del CTI será incluido en el documento CONPES del plan anual de inversiones, así como en el proyecto de ley del PGN. Esta acción se implementará entre 2022 y 2024</w:t>
      </w:r>
      <w:r w:rsidRPr="00D85840">
        <w:rPr>
          <w:rFonts w:ascii="Times New Roman" w:hAnsi="Times New Roman" w:cs="Times New Roman"/>
          <w:color w:val="000000"/>
          <w:sz w:val="23"/>
          <w:szCs w:val="23"/>
        </w:rPr>
        <w:t xml:space="preserve"> </w:t>
      </w:r>
      <w:sdt>
        <w:sdtPr>
          <w:rPr>
            <w:rFonts w:ascii="Times New Roman" w:hAnsi="Times New Roman" w:cs="Times New Roman"/>
            <w:color w:val="000000"/>
            <w:sz w:val="23"/>
            <w:szCs w:val="23"/>
          </w:rPr>
          <w:tag w:val="MENDELEY_CITATION_v3_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"/>
          <w:id w:val="-1950549805"/>
          <w:placeholder>
            <w:docPart w:val="DefaultPlaceholder_-1854013440"/>
          </w:placeholder>
        </w:sdtPr>
        <w:sdtContent>
          <w:r w:rsidR="007C5F98" w:rsidRPr="007C5F98">
            <w:rPr>
              <w:rFonts w:ascii="Times New Roman" w:hAnsi="Times New Roman" w:cs="Times New Roman"/>
              <w:color w:val="000000"/>
              <w:sz w:val="23"/>
              <w:szCs w:val="23"/>
            </w:rPr>
            <w:t>(Departamento Administrativo de la Función Pública, 2009)</w:t>
          </w:r>
        </w:sdtContent>
      </w:sdt>
      <w:r w:rsidRPr="00461F01">
        <w:rPr>
          <w:rFonts w:ascii="Times New Roman" w:hAnsi="Times New Roman" w:cs="Times New Roman"/>
          <w:sz w:val="23"/>
          <w:szCs w:val="23"/>
        </w:rPr>
        <w:t>.</w:t>
      </w:r>
    </w:p>
    <w:p w14:paraId="019262E3" w14:textId="6C0ECA86" w:rsidR="001044AA" w:rsidRPr="00461F01" w:rsidRDefault="003C0C06" w:rsidP="00461F01">
      <w:pPr>
        <w:spacing w:line="360" w:lineRule="auto"/>
        <w:ind w:firstLine="720"/>
        <w:jc w:val="both"/>
        <w:rPr>
          <w:rFonts w:ascii="Times New Roman" w:eastAsia="Times New Roman" w:hAnsi="Times New Roman" w:cs="Times New Roman"/>
          <w:b/>
          <w:bCs/>
          <w:sz w:val="23"/>
          <w:szCs w:val="23"/>
        </w:rPr>
      </w:pPr>
      <w:r w:rsidRPr="00461F01">
        <w:rPr>
          <w:rFonts w:ascii="Times New Roman" w:eastAsia="Times New Roman" w:hAnsi="Times New Roman" w:cs="Times New Roman"/>
          <w:b/>
          <w:bCs/>
          <w:sz w:val="23"/>
          <w:szCs w:val="23"/>
        </w:rPr>
        <w:t>Decreto 1279 de 2002</w:t>
      </w:r>
    </w:p>
    <w:p w14:paraId="67E84D25" w14:textId="02C68644" w:rsidR="001044AA" w:rsidRPr="00461F01" w:rsidRDefault="00E471C5" w:rsidP="00461F01">
      <w:pPr>
        <w:spacing w:line="360" w:lineRule="auto"/>
        <w:ind w:firstLine="720"/>
        <w:jc w:val="both"/>
        <w:rPr>
          <w:rFonts w:ascii="Times New Roman" w:eastAsia="Times New Roman" w:hAnsi="Times New Roman" w:cs="Times New Roman"/>
          <w:sz w:val="23"/>
          <w:szCs w:val="23"/>
        </w:rPr>
      </w:pPr>
      <w:r w:rsidRPr="00461F01">
        <w:rPr>
          <w:rFonts w:ascii="Times New Roman" w:hAnsi="Times New Roman" w:cs="Times New Roman"/>
          <w:sz w:val="23"/>
          <w:szCs w:val="23"/>
        </w:rPr>
        <w:t xml:space="preserve">Las disposiciones de este decreto se aplican en las universidades </w:t>
      </w:r>
      <w:r w:rsidR="00F24B45" w:rsidRPr="00461F01">
        <w:rPr>
          <w:rFonts w:ascii="Times New Roman" w:hAnsi="Times New Roman" w:cs="Times New Roman"/>
          <w:sz w:val="23"/>
          <w:szCs w:val="23"/>
        </w:rPr>
        <w:t>públicas</w:t>
      </w:r>
      <w:r w:rsidRPr="00461F01">
        <w:rPr>
          <w:rFonts w:ascii="Times New Roman" w:hAnsi="Times New Roman" w:cs="Times New Roman"/>
          <w:sz w:val="23"/>
          <w:szCs w:val="23"/>
        </w:rPr>
        <w:t>, en donde se realizan aclaraciones en cuanto a designación salarial basados en un régimen salarial y prestacional. Además, valorando la productividad de los profesores en el área de investigación y sus incentivos. a quienes se vinculen por concurso como empleados públicos docentes, o reingresen a la carrera docente, a partir de la vigencia de este decreto</w:t>
      </w:r>
      <w:r w:rsidR="00C906B1" w:rsidRPr="00461F01">
        <w:rPr>
          <w:rFonts w:ascii="Times New Roman" w:hAnsi="Times New Roman" w:cs="Times New Roman"/>
          <w:sz w:val="23"/>
          <w:szCs w:val="23"/>
        </w:rPr>
        <w:t xml:space="preserve"> </w:t>
      </w:r>
      <w:sdt>
        <w:sdtPr>
          <w:rPr>
            <w:rFonts w:ascii="Times New Roman" w:hAnsi="Times New Roman" w:cs="Times New Roman"/>
            <w:color w:val="000000"/>
            <w:sz w:val="23"/>
            <w:szCs w:val="23"/>
          </w:rPr>
          <w:tag w:val="MENDELEY_CITATION_v3_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"/>
          <w:id w:val="1711066958"/>
          <w:placeholder>
            <w:docPart w:val="DefaultPlaceholder_-1854013440"/>
          </w:placeholder>
        </w:sdtPr>
        <w:sdtContent>
          <w:r w:rsidR="007C5F98" w:rsidRPr="007C5F98">
            <w:rPr>
              <w:rFonts w:ascii="Times New Roman" w:eastAsia="Times New Roman" w:hAnsi="Times New Roman" w:cs="Times New Roman"/>
              <w:color w:val="000000"/>
              <w:sz w:val="23"/>
              <w:szCs w:val="23"/>
            </w:rPr>
            <w:t>(</w:t>
          </w:r>
          <w:proofErr w:type="spellStart"/>
          <w:r w:rsidR="007C5F98" w:rsidRPr="007C5F98">
            <w:rPr>
              <w:rFonts w:ascii="Times New Roman" w:eastAsia="Times New Roman" w:hAnsi="Times New Roman" w:cs="Times New Roman"/>
              <w:color w:val="000000"/>
              <w:sz w:val="23"/>
              <w:szCs w:val="23"/>
            </w:rPr>
            <w:t>MinEducación</w:t>
          </w:r>
          <w:proofErr w:type="spellEnd"/>
          <w:r w:rsidR="007C5F98" w:rsidRPr="007C5F98">
            <w:rPr>
              <w:rFonts w:ascii="Times New Roman" w:eastAsia="Times New Roman" w:hAnsi="Times New Roman" w:cs="Times New Roman"/>
              <w:color w:val="000000"/>
              <w:sz w:val="23"/>
              <w:szCs w:val="23"/>
            </w:rPr>
            <w:t>, 2002)</w:t>
          </w:r>
        </w:sdtContent>
      </w:sdt>
      <w:r w:rsidR="00C906B1" w:rsidRPr="00461F01">
        <w:rPr>
          <w:rFonts w:ascii="Times New Roman" w:hAnsi="Times New Roman" w:cs="Times New Roman"/>
          <w:sz w:val="23"/>
          <w:szCs w:val="23"/>
        </w:rPr>
        <w:t>.</w:t>
      </w:r>
    </w:p>
    <w:p w14:paraId="35F0628F" w14:textId="77777777" w:rsidR="001044AA" w:rsidRPr="00461F01" w:rsidRDefault="003C0C06" w:rsidP="00461F01">
      <w:pPr>
        <w:spacing w:line="360" w:lineRule="auto"/>
        <w:ind w:firstLine="720"/>
        <w:jc w:val="both"/>
        <w:rPr>
          <w:rFonts w:ascii="Times New Roman" w:eastAsia="Times New Roman" w:hAnsi="Times New Roman" w:cs="Times New Roman"/>
          <w:b/>
          <w:sz w:val="23"/>
          <w:szCs w:val="23"/>
        </w:rPr>
      </w:pPr>
      <w:r w:rsidRPr="00461F01">
        <w:rPr>
          <w:rFonts w:ascii="Times New Roman" w:eastAsia="Times New Roman" w:hAnsi="Times New Roman" w:cs="Times New Roman"/>
          <w:b/>
          <w:sz w:val="23"/>
          <w:szCs w:val="23"/>
        </w:rPr>
        <w:t>Los ODS relacionados con el Pacto por la ciencia, la tecnología y la innovación</w:t>
      </w:r>
    </w:p>
    <w:p w14:paraId="6201DC8B" w14:textId="065E9CCB" w:rsidR="001044AA" w:rsidRPr="00461F01" w:rsidRDefault="003C0C06"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“Los objetivos de desarrollo sosteni</w:t>
      </w:r>
      <w:r w:rsidR="00731552">
        <w:rPr>
          <w:rFonts w:ascii="Times New Roman" w:eastAsia="Times New Roman" w:hAnsi="Times New Roman" w:cs="Times New Roman"/>
          <w:sz w:val="23"/>
          <w:szCs w:val="23"/>
        </w:rPr>
        <w:t>ble</w:t>
      </w:r>
      <w:r w:rsidRPr="00461F01">
        <w:rPr>
          <w:rFonts w:ascii="Times New Roman" w:eastAsia="Times New Roman" w:hAnsi="Times New Roman" w:cs="Times New Roman"/>
          <w:sz w:val="23"/>
          <w:szCs w:val="23"/>
        </w:rPr>
        <w:t xml:space="preserve">, juntos, construyen una visión del futuro deseado. A través de estos 17 ODS con sus 169 metas y 231 indicadores, los Estados miembros de Naciones Unidas han expresado firmemente que esta agenda es universal y profundamente transformadora.” </w:t>
      </w:r>
      <w:sdt>
        <w:sdtPr>
          <w:rPr>
            <w:rFonts w:ascii="Times New Roman" w:eastAsia="Times New Roman" w:hAnsi="Times New Roman" w:cs="Times New Roman"/>
            <w:color w:val="000000"/>
            <w:sz w:val="23"/>
            <w:szCs w:val="23"/>
          </w:rPr>
          <w:tag w:val="MENDELEY_CITATION_v3_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"/>
          <w:id w:val="382075864"/>
          <w:placeholder>
            <w:docPart w:val="DefaultPlaceholder_-1854013440"/>
          </w:placeholder>
        </w:sdtPr>
        <w:sdtContent>
          <w:r w:rsidR="007C5F98" w:rsidRPr="007C5F98">
            <w:rPr>
              <w:rFonts w:ascii="Times New Roman" w:eastAsia="Times New Roman" w:hAnsi="Times New Roman" w:cs="Times New Roman"/>
              <w:color w:val="000000"/>
              <w:sz w:val="23"/>
              <w:szCs w:val="23"/>
            </w:rPr>
            <w:t>(CEPAL, 2019)</w:t>
          </w:r>
        </w:sdtContent>
      </w:sdt>
      <w:r w:rsidR="00AF3F45" w:rsidRPr="00461F01">
        <w:rPr>
          <w:rFonts w:ascii="Times New Roman" w:eastAsia="Times New Roman" w:hAnsi="Times New Roman" w:cs="Times New Roman"/>
          <w:color w:val="000000"/>
          <w:sz w:val="23"/>
          <w:szCs w:val="23"/>
        </w:rPr>
        <w:t xml:space="preserve"> </w:t>
      </w:r>
      <w:r w:rsidRPr="00461F01">
        <w:rPr>
          <w:rFonts w:ascii="Times New Roman" w:eastAsia="Times New Roman" w:hAnsi="Times New Roman" w:cs="Times New Roman"/>
          <w:sz w:val="23"/>
          <w:szCs w:val="23"/>
        </w:rPr>
        <w:t>Los ODS son: universales, transformadores y civilizatorios.</w:t>
      </w:r>
    </w:p>
    <w:p w14:paraId="7C769D1B" w14:textId="77777777" w:rsidR="001044AA" w:rsidRPr="00461F01" w:rsidRDefault="003C0C06"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 xml:space="preserve">Los ODS se convierten en una guía para planificar y asegurar que los países están trabajando por la sostenibilidad. La visión a largo plazo permite que los países se dirijan hacia el desarrollo sostenible, responsable, inclusivo y en armonía con el medio ambiente, esto se lleva a cabo a través de políticas públicas e instrumentos de planificación, presupuesto, monitoreo y evaluación. </w:t>
      </w:r>
    </w:p>
    <w:p w14:paraId="6D760220" w14:textId="2384227F" w:rsidR="001044AA" w:rsidRPr="00461F01" w:rsidRDefault="003C0C06"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 xml:space="preserve">Los ODS relacionados con el Pacto por la ciencia, la tecnología y la innovación en el plan de desarrollo nacional son: </w:t>
      </w:r>
      <w:r w:rsidR="002D1337">
        <w:rPr>
          <w:rFonts w:ascii="Times New Roman" w:eastAsia="Times New Roman" w:hAnsi="Times New Roman" w:cs="Times New Roman"/>
          <w:sz w:val="23"/>
          <w:szCs w:val="23"/>
        </w:rPr>
        <w:t>e</w:t>
      </w:r>
      <w:r w:rsidRPr="00461F01">
        <w:rPr>
          <w:rFonts w:ascii="Times New Roman" w:eastAsia="Times New Roman" w:hAnsi="Times New Roman" w:cs="Times New Roman"/>
          <w:sz w:val="23"/>
          <w:szCs w:val="23"/>
        </w:rPr>
        <w:t xml:space="preserve">ducación de calidad, </w:t>
      </w:r>
      <w:r w:rsidR="002D1337">
        <w:rPr>
          <w:rFonts w:ascii="Times New Roman" w:eastAsia="Times New Roman" w:hAnsi="Times New Roman" w:cs="Times New Roman"/>
          <w:sz w:val="23"/>
          <w:szCs w:val="23"/>
        </w:rPr>
        <w:t>t</w:t>
      </w:r>
      <w:r w:rsidRPr="00461F01">
        <w:rPr>
          <w:rFonts w:ascii="Times New Roman" w:eastAsia="Times New Roman" w:hAnsi="Times New Roman" w:cs="Times New Roman"/>
          <w:sz w:val="23"/>
          <w:szCs w:val="23"/>
        </w:rPr>
        <w:t xml:space="preserve">rabajo decente y crecimiento económico, </w:t>
      </w:r>
      <w:r w:rsidR="002D1337">
        <w:rPr>
          <w:rFonts w:ascii="Times New Roman" w:eastAsia="Times New Roman" w:hAnsi="Times New Roman" w:cs="Times New Roman"/>
          <w:sz w:val="23"/>
          <w:szCs w:val="23"/>
        </w:rPr>
        <w:t>i</w:t>
      </w:r>
      <w:r w:rsidRPr="00461F01">
        <w:rPr>
          <w:rFonts w:ascii="Times New Roman" w:eastAsia="Times New Roman" w:hAnsi="Times New Roman" w:cs="Times New Roman"/>
          <w:sz w:val="23"/>
          <w:szCs w:val="23"/>
        </w:rPr>
        <w:t xml:space="preserve">ndustria, innovación e infraestructura, </w:t>
      </w:r>
      <w:r w:rsidR="002D1337">
        <w:rPr>
          <w:rFonts w:ascii="Times New Roman" w:eastAsia="Times New Roman" w:hAnsi="Times New Roman" w:cs="Times New Roman"/>
          <w:sz w:val="23"/>
          <w:szCs w:val="23"/>
        </w:rPr>
        <w:t>p</w:t>
      </w:r>
      <w:r w:rsidRPr="00461F01">
        <w:rPr>
          <w:rFonts w:ascii="Times New Roman" w:eastAsia="Times New Roman" w:hAnsi="Times New Roman" w:cs="Times New Roman"/>
          <w:sz w:val="23"/>
          <w:szCs w:val="23"/>
        </w:rPr>
        <w:t>az, justicia e Instituciones sólidas y alianzas para lograr objetivos.</w:t>
      </w:r>
      <w:sdt>
        <w:sdtPr>
          <w:rPr>
            <w:rFonts w:ascii="Times New Roman" w:eastAsia="Times New Roman" w:hAnsi="Times New Roman" w:cs="Times New Roman"/>
            <w:color w:val="000000"/>
            <w:sz w:val="23"/>
            <w:szCs w:val="23"/>
          </w:rPr>
          <w:tag w:val="MENDELEY_CITATION_v3_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"/>
          <w:id w:val="-720831485"/>
          <w:placeholder>
            <w:docPart w:val="DefaultPlaceholder_-1854013440"/>
          </w:placeholder>
        </w:sdtPr>
        <w:sdtContent>
          <w:r w:rsidR="007C5F98" w:rsidRPr="007C5F98">
            <w:rPr>
              <w:rFonts w:ascii="Times New Roman" w:eastAsia="Times New Roman" w:hAnsi="Times New Roman" w:cs="Times New Roman"/>
              <w:color w:val="000000"/>
              <w:sz w:val="23"/>
              <w:szCs w:val="23"/>
            </w:rPr>
            <w:t>(CEPAL, 2019)</w:t>
          </w:r>
        </w:sdtContent>
      </w:sdt>
    </w:p>
    <w:p w14:paraId="20538A8A" w14:textId="77777777" w:rsidR="001044AA" w:rsidRPr="00461F01" w:rsidRDefault="001044AA" w:rsidP="00461F01">
      <w:pPr>
        <w:spacing w:line="360" w:lineRule="auto"/>
        <w:ind w:firstLine="720"/>
        <w:rPr>
          <w:rFonts w:ascii="Times New Roman" w:eastAsia="Times New Roman" w:hAnsi="Times New Roman" w:cs="Times New Roman"/>
          <w:b/>
          <w:sz w:val="23"/>
          <w:szCs w:val="23"/>
        </w:rPr>
      </w:pPr>
    </w:p>
    <w:p w14:paraId="3FF687E1" w14:textId="2D0BDACF" w:rsidR="001044AA" w:rsidRPr="00461F01" w:rsidRDefault="003C0C06" w:rsidP="00461F01">
      <w:pPr>
        <w:spacing w:line="360" w:lineRule="auto"/>
        <w:ind w:firstLine="720"/>
        <w:jc w:val="center"/>
        <w:rPr>
          <w:rFonts w:ascii="Times New Roman" w:eastAsia="Times New Roman" w:hAnsi="Times New Roman" w:cs="Times New Roman"/>
          <w:b/>
          <w:sz w:val="23"/>
          <w:szCs w:val="23"/>
        </w:rPr>
      </w:pPr>
      <w:r w:rsidRPr="00461F01">
        <w:rPr>
          <w:rFonts w:ascii="Times New Roman" w:eastAsia="Times New Roman" w:hAnsi="Times New Roman" w:cs="Times New Roman"/>
          <w:b/>
          <w:sz w:val="23"/>
          <w:szCs w:val="23"/>
        </w:rPr>
        <w:t>Factor económico</w:t>
      </w:r>
    </w:p>
    <w:p w14:paraId="3AD60D25" w14:textId="1653BFED" w:rsidR="004F732F" w:rsidRPr="00461F01" w:rsidRDefault="004F732F" w:rsidP="00461F01">
      <w:pPr>
        <w:spacing w:line="360" w:lineRule="auto"/>
        <w:ind w:firstLine="720"/>
        <w:jc w:val="both"/>
        <w:rPr>
          <w:rFonts w:ascii="Times New Roman" w:eastAsia="Times New Roman" w:hAnsi="Times New Roman" w:cs="Times New Roman"/>
          <w:b/>
          <w:sz w:val="23"/>
          <w:szCs w:val="23"/>
        </w:rPr>
      </w:pPr>
      <w:r w:rsidRPr="00461F01">
        <w:rPr>
          <w:rFonts w:ascii="Times New Roman" w:hAnsi="Times New Roman" w:cs="Times New Roman"/>
          <w:sz w:val="23"/>
          <w:szCs w:val="23"/>
        </w:rPr>
        <w:t>En el interior del factor económico se distinguen diversas variables que influyen en la sostenibilidad financiera del Grupo de Investigación OPALO. Con el objeto de tener una mirada sistémica se exponen información a nivel nacional e internacional sobre la inversión en ciencia, tecnología e innovación.</w:t>
      </w:r>
    </w:p>
    <w:p w14:paraId="6FC7A1F8" w14:textId="77777777" w:rsidR="001044AA" w:rsidRPr="00461F01" w:rsidRDefault="003C0C06" w:rsidP="00461F01">
      <w:pPr>
        <w:spacing w:line="360" w:lineRule="auto"/>
        <w:ind w:firstLine="720"/>
        <w:rPr>
          <w:rFonts w:ascii="Times New Roman" w:eastAsia="Times New Roman" w:hAnsi="Times New Roman" w:cs="Times New Roman"/>
          <w:b/>
          <w:sz w:val="23"/>
          <w:szCs w:val="23"/>
        </w:rPr>
      </w:pPr>
      <w:r w:rsidRPr="00461F01">
        <w:rPr>
          <w:rFonts w:ascii="Times New Roman" w:eastAsia="Times New Roman" w:hAnsi="Times New Roman" w:cs="Times New Roman"/>
          <w:b/>
          <w:sz w:val="23"/>
          <w:szCs w:val="23"/>
        </w:rPr>
        <w:t xml:space="preserve">Colombia </w:t>
      </w:r>
    </w:p>
    <w:p w14:paraId="3DBC3035" w14:textId="0D7CA123" w:rsidR="0020347B" w:rsidRPr="00461F01" w:rsidRDefault="00F31D9F" w:rsidP="00461F01">
      <w:pPr>
        <w:spacing w:line="360" w:lineRule="auto"/>
        <w:ind w:firstLine="720"/>
        <w:rPr>
          <w:rFonts w:ascii="Times New Roman" w:hAnsi="Times New Roman" w:cs="Times New Roman"/>
          <w:sz w:val="23"/>
          <w:szCs w:val="23"/>
        </w:rPr>
      </w:pPr>
      <w:r w:rsidRPr="00461F01">
        <w:rPr>
          <w:rFonts w:ascii="Times New Roman" w:hAnsi="Times New Roman" w:cs="Times New Roman"/>
          <w:sz w:val="23"/>
          <w:szCs w:val="23"/>
        </w:rPr>
        <w:t>Un factor significativo es la variación del Producto de Interno Bruto, según el</w:t>
      </w:r>
      <w:r w:rsidR="003C0C06" w:rsidRPr="00461F01">
        <w:rPr>
          <w:rFonts w:ascii="Times New Roman" w:hAnsi="Times New Roman" w:cs="Times New Roman"/>
          <w:sz w:val="23"/>
          <w:szCs w:val="23"/>
        </w:rPr>
        <w:t xml:space="preserve"> D</w:t>
      </w:r>
      <w:r w:rsidR="008862C6" w:rsidRPr="00461F01">
        <w:rPr>
          <w:rFonts w:ascii="Times New Roman" w:hAnsi="Times New Roman" w:cs="Times New Roman"/>
          <w:sz w:val="23"/>
          <w:szCs w:val="23"/>
        </w:rPr>
        <w:t>ANE (2022)</w:t>
      </w:r>
      <w:r w:rsidRPr="00461F01">
        <w:rPr>
          <w:rFonts w:ascii="Times New Roman" w:hAnsi="Times New Roman" w:cs="Times New Roman"/>
          <w:sz w:val="23"/>
          <w:szCs w:val="23"/>
        </w:rPr>
        <w:t xml:space="preserve"> </w:t>
      </w:r>
      <w:r w:rsidR="003C0C06" w:rsidRPr="00461F01">
        <w:rPr>
          <w:rFonts w:ascii="Times New Roman" w:hAnsi="Times New Roman" w:cs="Times New Roman"/>
          <w:sz w:val="23"/>
          <w:szCs w:val="23"/>
        </w:rPr>
        <w:t>el PIB de Colombia registró un 10,6% en 2021,</w:t>
      </w:r>
      <w:r w:rsidRPr="00461F01">
        <w:rPr>
          <w:rFonts w:ascii="Times New Roman" w:hAnsi="Times New Roman" w:cs="Times New Roman"/>
          <w:sz w:val="23"/>
          <w:szCs w:val="23"/>
        </w:rPr>
        <w:t xml:space="preserve"> que demuestra un aumento superior a las </w:t>
      </w:r>
      <w:r w:rsidR="003C0C06" w:rsidRPr="00461F01">
        <w:rPr>
          <w:rFonts w:ascii="Times New Roman" w:hAnsi="Times New Roman" w:cs="Times New Roman"/>
          <w:sz w:val="23"/>
          <w:szCs w:val="23"/>
        </w:rPr>
        <w:t>estimaciones del Gobierno (10,2%), de gremios y de entidades</w:t>
      </w:r>
      <w:r w:rsidR="000520FA" w:rsidRPr="00461F01">
        <w:rPr>
          <w:rFonts w:ascii="Times New Roman" w:hAnsi="Times New Roman" w:cs="Times New Roman"/>
          <w:sz w:val="23"/>
          <w:szCs w:val="23"/>
        </w:rPr>
        <w:t>. De acuerdo con el DANE (2022)</w:t>
      </w:r>
      <w:r w:rsidR="0020347B" w:rsidRPr="00461F01">
        <w:rPr>
          <w:rFonts w:ascii="Times New Roman" w:hAnsi="Times New Roman" w:cs="Times New Roman"/>
          <w:sz w:val="23"/>
          <w:szCs w:val="23"/>
        </w:rPr>
        <w:t>,</w:t>
      </w:r>
      <w:r w:rsidR="000520FA" w:rsidRPr="00461F01">
        <w:rPr>
          <w:rFonts w:ascii="Times New Roman" w:hAnsi="Times New Roman" w:cs="Times New Roman"/>
          <w:sz w:val="23"/>
          <w:szCs w:val="23"/>
        </w:rPr>
        <w:t xml:space="preserve"> las actividades económicas que más contribuyen en el crecimiento del PIB en el 2021 son: </w:t>
      </w:r>
    </w:p>
    <w:p w14:paraId="566F78DD" w14:textId="16360B61" w:rsidR="0020347B" w:rsidRPr="00461F01" w:rsidRDefault="000520FA" w:rsidP="00461F01">
      <w:pPr>
        <w:spacing w:line="360" w:lineRule="auto"/>
        <w:ind w:firstLine="720"/>
        <w:rPr>
          <w:rFonts w:ascii="Times New Roman" w:hAnsi="Times New Roman" w:cs="Times New Roman"/>
          <w:sz w:val="23"/>
          <w:szCs w:val="23"/>
        </w:rPr>
      </w:pPr>
      <w:r w:rsidRPr="00461F01">
        <w:rPr>
          <w:rFonts w:ascii="Times New Roman" w:hAnsi="Times New Roman" w:cs="Times New Roman"/>
          <w:sz w:val="23"/>
          <w:szCs w:val="23"/>
        </w:rPr>
        <w:t xml:space="preserve">• Comercio al por mayor y al por menor, que crece 21,2% contribuyendo 4,2 puntos porcentuales a la variación anual. </w:t>
      </w:r>
    </w:p>
    <w:p w14:paraId="24875907" w14:textId="55FC9867" w:rsidR="0020347B" w:rsidRPr="00461F01" w:rsidRDefault="000520FA" w:rsidP="00461F01">
      <w:pPr>
        <w:spacing w:line="360" w:lineRule="auto"/>
        <w:ind w:firstLine="720"/>
        <w:rPr>
          <w:rFonts w:ascii="Times New Roman" w:hAnsi="Times New Roman" w:cs="Times New Roman"/>
          <w:sz w:val="23"/>
          <w:szCs w:val="23"/>
        </w:rPr>
      </w:pPr>
      <w:r w:rsidRPr="00461F01">
        <w:rPr>
          <w:rFonts w:ascii="Times New Roman" w:hAnsi="Times New Roman" w:cs="Times New Roman"/>
          <w:sz w:val="23"/>
          <w:szCs w:val="23"/>
        </w:rPr>
        <w:t>• Industrias manufactureras, que crece 11,7% (contribuye 1,5 puntos porcentuales a la variación anual).</w:t>
      </w:r>
    </w:p>
    <w:p w14:paraId="39854C8F" w14:textId="574C05B7" w:rsidR="001044AA" w:rsidRPr="00EF1D62" w:rsidRDefault="000520FA" w:rsidP="00EF1D62">
      <w:pPr>
        <w:spacing w:line="360" w:lineRule="auto"/>
        <w:ind w:firstLine="720"/>
        <w:rPr>
          <w:rFonts w:ascii="Times New Roman" w:hAnsi="Times New Roman" w:cs="Times New Roman"/>
          <w:sz w:val="23"/>
          <w:szCs w:val="23"/>
        </w:rPr>
      </w:pPr>
      <w:r w:rsidRPr="00461F01">
        <w:rPr>
          <w:rFonts w:ascii="Times New Roman" w:hAnsi="Times New Roman" w:cs="Times New Roman"/>
          <w:sz w:val="23"/>
          <w:szCs w:val="23"/>
        </w:rPr>
        <w:t xml:space="preserve"> • Administración pública, defensa, educación y salud, que crece 6,5% (contribuye 1,3 puntos porcentuales a la variación anual). </w:t>
      </w:r>
    </w:p>
    <w:p w14:paraId="3BAA1C92" w14:textId="1A843152" w:rsidR="006954A6" w:rsidRPr="00EF1D62" w:rsidRDefault="000520FA" w:rsidP="00EF1D62">
      <w:pPr>
        <w:spacing w:line="360" w:lineRule="auto"/>
        <w:ind w:firstLine="720"/>
        <w:jc w:val="both"/>
        <w:rPr>
          <w:rFonts w:ascii="Times New Roman" w:hAnsi="Times New Roman" w:cs="Times New Roman"/>
          <w:sz w:val="23"/>
          <w:szCs w:val="23"/>
        </w:rPr>
      </w:pPr>
      <w:r w:rsidRPr="00461F01">
        <w:rPr>
          <w:rFonts w:ascii="Times New Roman" w:hAnsi="Times New Roman" w:cs="Times New Roman"/>
          <w:sz w:val="23"/>
          <w:szCs w:val="23"/>
        </w:rPr>
        <w:t>Después del decrecimiento abrupto de la economía nacional debido a la pandemia por COVID-19,</w:t>
      </w:r>
      <w:r w:rsidR="00704CFE" w:rsidRPr="00704CFE">
        <w:t xml:space="preserve"> </w:t>
      </w:r>
      <w:r w:rsidR="00704CFE">
        <w:rPr>
          <w:rFonts w:ascii="Times New Roman" w:hAnsi="Times New Roman" w:cs="Times New Roman"/>
          <w:sz w:val="23"/>
          <w:szCs w:val="23"/>
        </w:rPr>
        <w:t>e</w:t>
      </w:r>
      <w:r w:rsidR="00704CFE" w:rsidRPr="00704CFE">
        <w:rPr>
          <w:rFonts w:ascii="Times New Roman" w:hAnsi="Times New Roman" w:cs="Times New Roman"/>
          <w:sz w:val="23"/>
          <w:szCs w:val="23"/>
        </w:rPr>
        <w:t>ste crecimiento sitúa a Colombia como uno de los países de mayor crecimiento de la Organización para la Cooperación y el Desarrollo Económico (OCDE).</w:t>
      </w:r>
      <w:r w:rsidR="00704CFE">
        <w:rPr>
          <w:rFonts w:ascii="Times New Roman" w:hAnsi="Times New Roman" w:cs="Times New Roman"/>
          <w:sz w:val="23"/>
          <w:szCs w:val="23"/>
        </w:rPr>
        <w:t xml:space="preserve"> </w:t>
      </w:r>
      <w:r w:rsidR="006A136F" w:rsidRPr="00461F01">
        <w:rPr>
          <w:rFonts w:ascii="Times New Roman" w:hAnsi="Times New Roman" w:cs="Times New Roman"/>
          <w:sz w:val="23"/>
          <w:szCs w:val="23"/>
        </w:rPr>
        <w:t>E</w:t>
      </w:r>
      <w:r w:rsidRPr="00461F01">
        <w:rPr>
          <w:rFonts w:ascii="Times New Roman" w:hAnsi="Times New Roman" w:cs="Times New Roman"/>
          <w:sz w:val="23"/>
          <w:szCs w:val="23"/>
        </w:rPr>
        <w:t>st</w:t>
      </w:r>
      <w:r w:rsidR="006A136F" w:rsidRPr="00461F01">
        <w:rPr>
          <w:rFonts w:ascii="Times New Roman" w:hAnsi="Times New Roman" w:cs="Times New Roman"/>
          <w:sz w:val="23"/>
          <w:szCs w:val="23"/>
        </w:rPr>
        <w:t>e es un índice que expone</w:t>
      </w:r>
      <w:r w:rsidRPr="00461F01">
        <w:rPr>
          <w:rFonts w:ascii="Times New Roman" w:hAnsi="Times New Roman" w:cs="Times New Roman"/>
          <w:sz w:val="23"/>
          <w:szCs w:val="23"/>
        </w:rPr>
        <w:t xml:space="preserve"> una buena tendencia para el 2022. </w:t>
      </w:r>
      <w:r w:rsidR="006954A6" w:rsidRPr="00461F01">
        <w:rPr>
          <w:rFonts w:ascii="Times New Roman" w:hAnsi="Times New Roman" w:cs="Times New Roman"/>
          <w:sz w:val="23"/>
          <w:szCs w:val="23"/>
        </w:rPr>
        <w:t xml:space="preserve">El banco mundial </w:t>
      </w:r>
      <w:r w:rsidR="004F1B7C" w:rsidRPr="00461F01">
        <w:rPr>
          <w:rFonts w:ascii="Times New Roman" w:hAnsi="Times New Roman" w:cs="Times New Roman"/>
          <w:sz w:val="23"/>
          <w:szCs w:val="23"/>
        </w:rPr>
        <w:t xml:space="preserve">(2022) </w:t>
      </w:r>
      <w:r w:rsidR="00DC0BA1" w:rsidRPr="00461F01">
        <w:rPr>
          <w:rFonts w:ascii="Times New Roman" w:hAnsi="Times New Roman" w:cs="Times New Roman"/>
          <w:sz w:val="23"/>
          <w:szCs w:val="23"/>
        </w:rPr>
        <w:t>prevé</w:t>
      </w:r>
      <w:r w:rsidR="006954A6" w:rsidRPr="00461F01">
        <w:rPr>
          <w:rFonts w:ascii="Times New Roman" w:hAnsi="Times New Roman" w:cs="Times New Roman"/>
          <w:sz w:val="23"/>
          <w:szCs w:val="23"/>
        </w:rPr>
        <w:t xml:space="preserve"> el crecimiento económico en Colombia </w:t>
      </w:r>
      <w:r w:rsidR="006A136F" w:rsidRPr="00461F01">
        <w:rPr>
          <w:rFonts w:ascii="Times New Roman" w:hAnsi="Times New Roman" w:cs="Times New Roman"/>
          <w:sz w:val="23"/>
          <w:szCs w:val="23"/>
        </w:rPr>
        <w:t xml:space="preserve">en un proceso de </w:t>
      </w:r>
      <w:r w:rsidR="006954A6" w:rsidRPr="00461F01">
        <w:rPr>
          <w:rFonts w:ascii="Times New Roman" w:hAnsi="Times New Roman" w:cs="Times New Roman"/>
          <w:sz w:val="23"/>
          <w:szCs w:val="23"/>
        </w:rPr>
        <w:t>ralentiza</w:t>
      </w:r>
      <w:r w:rsidR="006A136F" w:rsidRPr="00461F01">
        <w:rPr>
          <w:rFonts w:ascii="Times New Roman" w:hAnsi="Times New Roman" w:cs="Times New Roman"/>
          <w:sz w:val="23"/>
          <w:szCs w:val="23"/>
        </w:rPr>
        <w:t xml:space="preserve">ción </w:t>
      </w:r>
      <w:r w:rsidR="006954A6" w:rsidRPr="00461F01">
        <w:rPr>
          <w:rFonts w:ascii="Times New Roman" w:hAnsi="Times New Roman" w:cs="Times New Roman"/>
          <w:sz w:val="23"/>
          <w:szCs w:val="23"/>
        </w:rPr>
        <w:t>para los siguientes años, un 4,2</w:t>
      </w:r>
      <w:r w:rsidR="00A95DCF" w:rsidRPr="00461F01">
        <w:rPr>
          <w:rFonts w:ascii="Times New Roman" w:hAnsi="Times New Roman" w:cs="Times New Roman"/>
          <w:sz w:val="23"/>
          <w:szCs w:val="23"/>
        </w:rPr>
        <w:t>%</w:t>
      </w:r>
      <w:r w:rsidR="006954A6" w:rsidRPr="00461F01">
        <w:rPr>
          <w:rFonts w:ascii="Times New Roman" w:hAnsi="Times New Roman" w:cs="Times New Roman"/>
          <w:sz w:val="23"/>
          <w:szCs w:val="23"/>
        </w:rPr>
        <w:t xml:space="preserve"> para el 2022 y</w:t>
      </w:r>
      <w:r w:rsidR="00A95DCF" w:rsidRPr="00461F01">
        <w:rPr>
          <w:rFonts w:ascii="Times New Roman" w:hAnsi="Times New Roman" w:cs="Times New Roman"/>
          <w:sz w:val="23"/>
          <w:szCs w:val="23"/>
        </w:rPr>
        <w:t xml:space="preserve"> que la economía colombiana crezca</w:t>
      </w:r>
      <w:r w:rsidR="006954A6" w:rsidRPr="00461F01">
        <w:rPr>
          <w:rFonts w:ascii="Times New Roman" w:hAnsi="Times New Roman" w:cs="Times New Roman"/>
          <w:sz w:val="23"/>
          <w:szCs w:val="23"/>
        </w:rPr>
        <w:t xml:space="preserve"> 3,5</w:t>
      </w:r>
      <w:r w:rsidR="00A95DCF" w:rsidRPr="00461F01">
        <w:rPr>
          <w:rFonts w:ascii="Times New Roman" w:hAnsi="Times New Roman" w:cs="Times New Roman"/>
          <w:sz w:val="23"/>
          <w:szCs w:val="23"/>
        </w:rPr>
        <w:t>%</w:t>
      </w:r>
      <w:r w:rsidR="006954A6" w:rsidRPr="00461F01">
        <w:rPr>
          <w:rFonts w:ascii="Times New Roman" w:hAnsi="Times New Roman" w:cs="Times New Roman"/>
          <w:sz w:val="23"/>
          <w:szCs w:val="23"/>
        </w:rPr>
        <w:t xml:space="preserve"> para el </w:t>
      </w:r>
      <w:r w:rsidR="00A95DCF" w:rsidRPr="00461F01">
        <w:rPr>
          <w:rFonts w:ascii="Times New Roman" w:hAnsi="Times New Roman" w:cs="Times New Roman"/>
          <w:sz w:val="23"/>
          <w:szCs w:val="23"/>
        </w:rPr>
        <w:t xml:space="preserve">año </w:t>
      </w:r>
      <w:r w:rsidR="006954A6" w:rsidRPr="00461F01">
        <w:rPr>
          <w:rFonts w:ascii="Times New Roman" w:hAnsi="Times New Roman" w:cs="Times New Roman"/>
          <w:sz w:val="23"/>
          <w:szCs w:val="23"/>
        </w:rPr>
        <w:t>202</w:t>
      </w:r>
      <w:r w:rsidR="00A95DCF" w:rsidRPr="00461F01">
        <w:rPr>
          <w:rFonts w:ascii="Times New Roman" w:hAnsi="Times New Roman" w:cs="Times New Roman"/>
          <w:sz w:val="23"/>
          <w:szCs w:val="23"/>
        </w:rPr>
        <w:t xml:space="preserve">3. </w:t>
      </w:r>
      <w:r w:rsidR="0020347B" w:rsidRPr="00461F01">
        <w:rPr>
          <w:rFonts w:ascii="Times New Roman" w:hAnsi="Times New Roman" w:cs="Times New Roman"/>
          <w:sz w:val="23"/>
          <w:szCs w:val="23"/>
        </w:rPr>
        <w:t>A pesar de esta valoración</w:t>
      </w:r>
      <w:r w:rsidR="00A95DCF" w:rsidRPr="00461F01">
        <w:rPr>
          <w:rFonts w:ascii="Times New Roman" w:hAnsi="Times New Roman" w:cs="Times New Roman"/>
          <w:sz w:val="23"/>
          <w:szCs w:val="23"/>
        </w:rPr>
        <w:t>, Colombia se proyecta como el país con mayor variación positiva para los dos años siguientes.</w:t>
      </w:r>
    </w:p>
    <w:p w14:paraId="644CE9FA" w14:textId="77777777" w:rsidR="00BF35FD" w:rsidRPr="00461F01" w:rsidRDefault="00BF35FD" w:rsidP="00461F01">
      <w:pPr>
        <w:spacing w:line="360" w:lineRule="auto"/>
        <w:ind w:firstLine="720"/>
        <w:rPr>
          <w:rFonts w:ascii="Times New Roman" w:eastAsia="Times New Roman" w:hAnsi="Times New Roman" w:cs="Times New Roman"/>
          <w:b/>
          <w:sz w:val="23"/>
          <w:szCs w:val="23"/>
        </w:rPr>
      </w:pPr>
      <w:r w:rsidRPr="00461F01">
        <w:rPr>
          <w:rFonts w:ascii="Times New Roman" w:eastAsia="Times New Roman" w:hAnsi="Times New Roman" w:cs="Times New Roman"/>
          <w:b/>
          <w:sz w:val="23"/>
          <w:szCs w:val="23"/>
        </w:rPr>
        <w:t>Santander</w:t>
      </w:r>
    </w:p>
    <w:p w14:paraId="4B871F6C" w14:textId="77777777" w:rsidR="00704CFE" w:rsidRDefault="00704CFE" w:rsidP="00461F01">
      <w:pPr>
        <w:spacing w:line="360" w:lineRule="auto"/>
        <w:ind w:firstLine="720"/>
        <w:rPr>
          <w:rFonts w:ascii="Times New Roman" w:hAnsi="Times New Roman" w:cs="Times New Roman"/>
          <w:sz w:val="23"/>
          <w:szCs w:val="23"/>
        </w:rPr>
      </w:pPr>
      <w:r w:rsidRPr="00704CFE">
        <w:rPr>
          <w:rFonts w:ascii="Times New Roman" w:hAnsi="Times New Roman" w:cs="Times New Roman"/>
          <w:sz w:val="23"/>
          <w:szCs w:val="23"/>
        </w:rPr>
        <w:t>Durante los últimos 20 años, Santander ha crecido de forma constante con valores superiores a la media nacional. Dado que el volumen de exportación es significativamente inferior al PIB, su crecimiento económico no sigue las tendencias internacionales. En cambio, se apoya en los mercados local, regional y nacional.</w:t>
      </w:r>
    </w:p>
    <w:p w14:paraId="33F33EDE" w14:textId="53FD59BF" w:rsidR="00CC614F" w:rsidRPr="00461F01" w:rsidRDefault="00CC614F" w:rsidP="00461F01">
      <w:pPr>
        <w:spacing w:line="360" w:lineRule="auto"/>
        <w:ind w:firstLine="720"/>
        <w:rPr>
          <w:rFonts w:ascii="Times New Roman" w:hAnsi="Times New Roman" w:cs="Times New Roman"/>
          <w:sz w:val="23"/>
          <w:szCs w:val="23"/>
        </w:rPr>
      </w:pPr>
      <w:r w:rsidRPr="00461F01">
        <w:rPr>
          <w:rFonts w:ascii="Times New Roman" w:hAnsi="Times New Roman" w:cs="Times New Roman"/>
          <w:sz w:val="23"/>
          <w:szCs w:val="23"/>
        </w:rPr>
        <w:t xml:space="preserve">En el caso de Santander, en el 2020 </w:t>
      </w:r>
      <w:r w:rsidR="0060177B" w:rsidRPr="00461F01">
        <w:rPr>
          <w:rFonts w:ascii="Times New Roman" w:hAnsi="Times New Roman" w:cs="Times New Roman"/>
          <w:sz w:val="23"/>
          <w:szCs w:val="23"/>
        </w:rPr>
        <w:t>participó</w:t>
      </w:r>
      <w:r w:rsidRPr="00461F01">
        <w:rPr>
          <w:rFonts w:ascii="Times New Roman" w:hAnsi="Times New Roman" w:cs="Times New Roman"/>
          <w:sz w:val="23"/>
          <w:szCs w:val="23"/>
        </w:rPr>
        <w:t xml:space="preserve"> con el 6,24% del PIB nacional y la participación estuvo centrada en sectores como industrias manufactureras, derechos e impuestos, comercio hoteles y reparación y agricultura, ganadería y pesca; dichos sectores fueron afectados durante la pandemia, sin embargo, estos mismos factores son importantes para el desarrollo económico de la región y son pieza clave gracias al potencial de crecimiento que presentan</w:t>
      </w:r>
      <w:r w:rsidR="009D1D5D" w:rsidRPr="00461F01">
        <w:rPr>
          <w:rFonts w:ascii="Times New Roman" w:hAnsi="Times New Roman" w:cs="Times New Roman"/>
          <w:sz w:val="23"/>
          <w:szCs w:val="23"/>
        </w:rPr>
        <w:t xml:space="preserve"> </w:t>
      </w:r>
      <w:sdt>
        <w:sdtPr>
          <w:rPr>
            <w:rFonts w:ascii="Times New Roman" w:hAnsi="Times New Roman" w:cs="Times New Roman"/>
            <w:color w:val="000000"/>
            <w:sz w:val="23"/>
            <w:szCs w:val="23"/>
          </w:rPr>
          <w:tag w:val="MENDELEY_CITATION_v3_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"/>
          <w:id w:val="-127855359"/>
          <w:placeholder>
            <w:docPart w:val="DefaultPlaceholder_-1854013440"/>
          </w:placeholder>
        </w:sdtPr>
        <w:sdtContent>
          <w:r w:rsidR="007C5F98" w:rsidRPr="007C5F98">
            <w:rPr>
              <w:rFonts w:ascii="Times New Roman" w:hAnsi="Times New Roman" w:cs="Times New Roman"/>
              <w:color w:val="000000"/>
              <w:sz w:val="23"/>
              <w:szCs w:val="23"/>
            </w:rPr>
            <w:t>(</w:t>
          </w:r>
          <w:proofErr w:type="spellStart"/>
          <w:r w:rsidR="007C5F98" w:rsidRPr="007C5F98">
            <w:rPr>
              <w:rFonts w:ascii="Times New Roman" w:hAnsi="Times New Roman" w:cs="Times New Roman"/>
              <w:color w:val="000000"/>
              <w:sz w:val="23"/>
              <w:szCs w:val="23"/>
            </w:rPr>
            <w:t>Mincomercio</w:t>
          </w:r>
          <w:proofErr w:type="spellEnd"/>
          <w:r w:rsidR="007C5F98" w:rsidRPr="007C5F98">
            <w:rPr>
              <w:rFonts w:ascii="Times New Roman" w:hAnsi="Times New Roman" w:cs="Times New Roman"/>
              <w:color w:val="000000"/>
              <w:sz w:val="23"/>
              <w:szCs w:val="23"/>
            </w:rPr>
            <w:t>, 2022)</w:t>
          </w:r>
        </w:sdtContent>
      </w:sdt>
      <w:r w:rsidR="009D1D5D" w:rsidRPr="00461F01">
        <w:rPr>
          <w:rFonts w:ascii="Times New Roman" w:hAnsi="Times New Roman" w:cs="Times New Roman"/>
          <w:sz w:val="23"/>
          <w:szCs w:val="23"/>
        </w:rPr>
        <w:t>.</w:t>
      </w:r>
    </w:p>
    <w:p w14:paraId="526F3F41" w14:textId="4493B2CB" w:rsidR="001044AA" w:rsidRPr="00A824BE" w:rsidRDefault="00704CFE" w:rsidP="00A824BE">
      <w:pPr>
        <w:spacing w:line="360" w:lineRule="auto"/>
        <w:ind w:firstLine="720"/>
        <w:jc w:val="both"/>
        <w:rPr>
          <w:rFonts w:ascii="Times New Roman" w:eastAsia="Times New Roman" w:hAnsi="Times New Roman" w:cs="Times New Roman"/>
          <w:sz w:val="23"/>
          <w:szCs w:val="23"/>
        </w:rPr>
      </w:pPr>
      <w:r w:rsidRPr="00704CFE">
        <w:rPr>
          <w:rFonts w:ascii="Times New Roman" w:hAnsi="Times New Roman" w:cs="Times New Roman"/>
          <w:sz w:val="23"/>
          <w:szCs w:val="23"/>
        </w:rPr>
        <w:lastRenderedPageBreak/>
        <w:t>Deben utilizarse las estrategias más globales o transversales para el fortalecimiento y el desarrollo económicos, con el fin de afectar al mayor número posible de sectores económicos. Lo anterior es crucial cuando ningún sector se ha consolidado como eje de innovación y crecimiento de la economía federal, a pesar de que el refino de petróleo domina con un 80% del sector manufacturero</w:t>
      </w:r>
      <w:r>
        <w:rPr>
          <w:rFonts w:ascii="Times New Roman" w:hAnsi="Times New Roman" w:cs="Times New Roman"/>
          <w:sz w:val="23"/>
          <w:szCs w:val="23"/>
        </w:rPr>
        <w:t xml:space="preserve"> </w:t>
      </w:r>
      <w:r w:rsidR="00BF35FD" w:rsidRPr="00461F01">
        <w:rPr>
          <w:rFonts w:ascii="Times New Roman" w:hAnsi="Times New Roman" w:cs="Times New Roman"/>
          <w:sz w:val="23"/>
          <w:szCs w:val="23"/>
        </w:rPr>
        <w:t>(PEDCTI Santander, 2020).</w:t>
      </w:r>
    </w:p>
    <w:p w14:paraId="10DA8505" w14:textId="7E8586B2" w:rsidR="001044AA" w:rsidRPr="00461F01" w:rsidRDefault="003C0C06" w:rsidP="00461F01">
      <w:pPr>
        <w:spacing w:line="360" w:lineRule="auto"/>
        <w:ind w:firstLine="720"/>
        <w:rPr>
          <w:rFonts w:ascii="Times New Roman" w:hAnsi="Times New Roman" w:cs="Times New Roman"/>
          <w:b/>
          <w:bCs/>
          <w:sz w:val="23"/>
          <w:szCs w:val="23"/>
        </w:rPr>
      </w:pPr>
      <w:r w:rsidRPr="00461F01">
        <w:rPr>
          <w:rFonts w:ascii="Times New Roman" w:hAnsi="Times New Roman" w:cs="Times New Roman"/>
          <w:b/>
          <w:bCs/>
          <w:sz w:val="23"/>
          <w:szCs w:val="23"/>
        </w:rPr>
        <w:t>Inversión</w:t>
      </w:r>
      <w:r w:rsidR="005D117C" w:rsidRPr="00461F01">
        <w:rPr>
          <w:rFonts w:ascii="Times New Roman" w:hAnsi="Times New Roman" w:cs="Times New Roman"/>
          <w:b/>
          <w:bCs/>
          <w:sz w:val="23"/>
          <w:szCs w:val="23"/>
        </w:rPr>
        <w:t xml:space="preserve"> en</w:t>
      </w:r>
      <w:r w:rsidRPr="00461F01">
        <w:rPr>
          <w:rFonts w:ascii="Times New Roman" w:hAnsi="Times New Roman" w:cs="Times New Roman"/>
          <w:b/>
          <w:bCs/>
          <w:sz w:val="23"/>
          <w:szCs w:val="23"/>
        </w:rPr>
        <w:t xml:space="preserve"> </w:t>
      </w:r>
      <w:r w:rsidR="005D117C" w:rsidRPr="00461F01">
        <w:rPr>
          <w:rFonts w:ascii="Times New Roman" w:hAnsi="Times New Roman" w:cs="Times New Roman"/>
          <w:b/>
          <w:bCs/>
          <w:sz w:val="23"/>
          <w:szCs w:val="23"/>
        </w:rPr>
        <w:t xml:space="preserve">Ciencia, Tecnología e Innovación </w:t>
      </w:r>
    </w:p>
    <w:p w14:paraId="09746DDE" w14:textId="45DB0726" w:rsidR="00D3249D" w:rsidRPr="00461F01" w:rsidRDefault="00DD3211" w:rsidP="00461F01">
      <w:pPr>
        <w:spacing w:line="360" w:lineRule="auto"/>
        <w:ind w:firstLine="720"/>
        <w:jc w:val="both"/>
        <w:rPr>
          <w:rFonts w:ascii="Times New Roman" w:eastAsia="Times New Roman" w:hAnsi="Times New Roman" w:cs="Times New Roman"/>
          <w:sz w:val="23"/>
          <w:szCs w:val="23"/>
        </w:rPr>
      </w:pPr>
      <w:r w:rsidRPr="00461F01">
        <w:rPr>
          <w:rFonts w:ascii="Times New Roman" w:hAnsi="Times New Roman" w:cs="Times New Roman"/>
          <w:sz w:val="23"/>
          <w:szCs w:val="23"/>
        </w:rPr>
        <w:t xml:space="preserve">El presupuesto de </w:t>
      </w:r>
      <w:proofErr w:type="spellStart"/>
      <w:r w:rsidRPr="00461F01">
        <w:rPr>
          <w:rFonts w:ascii="Times New Roman" w:hAnsi="Times New Roman" w:cs="Times New Roman"/>
          <w:sz w:val="23"/>
          <w:szCs w:val="23"/>
        </w:rPr>
        <w:t>Minciencias</w:t>
      </w:r>
      <w:proofErr w:type="spellEnd"/>
      <w:r w:rsidRPr="00461F01">
        <w:rPr>
          <w:rFonts w:ascii="Times New Roman" w:hAnsi="Times New Roman" w:cs="Times New Roman"/>
          <w:sz w:val="23"/>
          <w:szCs w:val="23"/>
        </w:rPr>
        <w:t xml:space="preserve"> de </w:t>
      </w:r>
      <w:proofErr w:type="spellStart"/>
      <w:r w:rsidR="006D2A7B" w:rsidRPr="00461F01">
        <w:rPr>
          <w:rFonts w:ascii="Times New Roman" w:hAnsi="Times New Roman" w:cs="Times New Roman"/>
          <w:sz w:val="23"/>
          <w:szCs w:val="23"/>
        </w:rPr>
        <w:t>CTeI</w:t>
      </w:r>
      <w:proofErr w:type="spellEnd"/>
      <w:r w:rsidR="00D3249D" w:rsidRPr="00461F01">
        <w:rPr>
          <w:rFonts w:ascii="Times New Roman" w:hAnsi="Times New Roman" w:cs="Times New Roman"/>
          <w:sz w:val="23"/>
          <w:szCs w:val="23"/>
        </w:rPr>
        <w:t xml:space="preserve"> para el año 2021 fue de </w:t>
      </w:r>
      <w:r w:rsidR="00D63793" w:rsidRPr="00461F01">
        <w:rPr>
          <w:rFonts w:ascii="Times New Roman" w:hAnsi="Times New Roman" w:cs="Times New Roman"/>
          <w:sz w:val="23"/>
          <w:szCs w:val="23"/>
        </w:rPr>
        <w:t>410.851</w:t>
      </w:r>
      <w:r w:rsidR="005F02B1" w:rsidRPr="00461F01">
        <w:rPr>
          <w:rFonts w:ascii="Times New Roman" w:hAnsi="Times New Roman" w:cs="Times New Roman"/>
          <w:sz w:val="23"/>
          <w:szCs w:val="23"/>
        </w:rPr>
        <w:t>.000</w:t>
      </w:r>
      <w:r w:rsidR="00D63793" w:rsidRPr="00461F01">
        <w:rPr>
          <w:rFonts w:ascii="Times New Roman" w:hAnsi="Times New Roman" w:cs="Times New Roman"/>
          <w:sz w:val="23"/>
          <w:szCs w:val="23"/>
        </w:rPr>
        <w:t>, mientras que para el 2022 este presupuesto disminuyó a 330.519</w:t>
      </w:r>
      <w:r w:rsidR="005F02B1" w:rsidRPr="00461F01">
        <w:rPr>
          <w:rFonts w:ascii="Times New Roman" w:hAnsi="Times New Roman" w:cs="Times New Roman"/>
          <w:sz w:val="23"/>
          <w:szCs w:val="23"/>
        </w:rPr>
        <w:t>.000</w:t>
      </w:r>
      <w:r w:rsidR="00D63793" w:rsidRPr="00461F01">
        <w:rPr>
          <w:rFonts w:ascii="Times New Roman" w:hAnsi="Times New Roman" w:cs="Times New Roman"/>
          <w:sz w:val="23"/>
          <w:szCs w:val="23"/>
        </w:rPr>
        <w:t>, con una variación entre los años de -19,5%</w:t>
      </w:r>
      <w:r w:rsidR="00F5035F" w:rsidRPr="00461F01">
        <w:rPr>
          <w:rFonts w:ascii="Times New Roman" w:hAnsi="Times New Roman" w:cs="Times New Roman"/>
          <w:sz w:val="23"/>
          <w:szCs w:val="23"/>
        </w:rPr>
        <w:t>, donde la mayor inversión será a destinada a programas como</w:t>
      </w:r>
      <w:r w:rsidR="005213AD" w:rsidRPr="00461F01">
        <w:rPr>
          <w:rFonts w:ascii="Times New Roman" w:hAnsi="Times New Roman" w:cs="Times New Roman"/>
          <w:sz w:val="23"/>
          <w:szCs w:val="23"/>
        </w:rPr>
        <w:t>,</w:t>
      </w:r>
      <w:r w:rsidR="00F5035F" w:rsidRPr="00461F01">
        <w:rPr>
          <w:rFonts w:ascii="Times New Roman" w:hAnsi="Times New Roman" w:cs="Times New Roman"/>
          <w:sz w:val="23"/>
          <w:szCs w:val="23"/>
        </w:rPr>
        <w:t xml:space="preserve"> </w:t>
      </w:r>
      <w:r w:rsidR="00704CFE">
        <w:rPr>
          <w:rFonts w:ascii="Times New Roman" w:hAnsi="Times New Roman" w:cs="Times New Roman"/>
          <w:sz w:val="23"/>
          <w:szCs w:val="23"/>
        </w:rPr>
        <w:t>a</w:t>
      </w:r>
      <w:r w:rsidR="00F5035F" w:rsidRPr="00461F01">
        <w:rPr>
          <w:rFonts w:ascii="Times New Roman" w:hAnsi="Times New Roman" w:cs="Times New Roman"/>
          <w:sz w:val="23"/>
          <w:szCs w:val="23"/>
        </w:rPr>
        <w:t>poyo a la formación de I+D</w:t>
      </w:r>
      <w:r w:rsidR="005213AD" w:rsidRPr="00461F01">
        <w:rPr>
          <w:rFonts w:ascii="Times New Roman" w:hAnsi="Times New Roman" w:cs="Times New Roman"/>
          <w:sz w:val="23"/>
          <w:szCs w:val="23"/>
        </w:rPr>
        <w:t xml:space="preserve"> y </w:t>
      </w:r>
      <w:r w:rsidR="00F5035F" w:rsidRPr="00461F01">
        <w:rPr>
          <w:rFonts w:ascii="Times New Roman" w:hAnsi="Times New Roman" w:cs="Times New Roman"/>
          <w:sz w:val="23"/>
          <w:szCs w:val="23"/>
        </w:rPr>
        <w:t xml:space="preserve"> </w:t>
      </w:r>
      <w:r w:rsidR="00704CFE">
        <w:rPr>
          <w:rFonts w:ascii="Times New Roman" w:hAnsi="Times New Roman" w:cs="Times New Roman"/>
          <w:sz w:val="23"/>
          <w:szCs w:val="23"/>
        </w:rPr>
        <w:t>aumentar</w:t>
      </w:r>
      <w:r w:rsidR="00F5035F" w:rsidRPr="00461F01">
        <w:rPr>
          <w:rFonts w:ascii="Times New Roman" w:hAnsi="Times New Roman" w:cs="Times New Roman"/>
          <w:sz w:val="23"/>
          <w:szCs w:val="23"/>
        </w:rPr>
        <w:t xml:space="preserve"> la calidad y el impacto de la investigación y la transferencia de conocimiento y tecnología</w:t>
      </w:r>
      <w:r w:rsidR="005F02B1" w:rsidRPr="00461F01">
        <w:rPr>
          <w:rFonts w:ascii="Times New Roman" w:hAnsi="Times New Roman" w:cs="Times New Roman"/>
          <w:sz w:val="23"/>
          <w:szCs w:val="23"/>
        </w:rPr>
        <w:t xml:space="preserve">; </w:t>
      </w:r>
      <w:r w:rsidR="005213AD" w:rsidRPr="00461F01">
        <w:rPr>
          <w:rFonts w:ascii="Times New Roman" w:hAnsi="Times New Roman" w:cs="Times New Roman"/>
          <w:sz w:val="23"/>
          <w:szCs w:val="23"/>
        </w:rPr>
        <w:t>estos dos programas estratégicos representan</w:t>
      </w:r>
      <w:r w:rsidR="005F02B1" w:rsidRPr="00461F01">
        <w:rPr>
          <w:rFonts w:ascii="Times New Roman" w:hAnsi="Times New Roman" w:cs="Times New Roman"/>
          <w:sz w:val="23"/>
          <w:szCs w:val="23"/>
        </w:rPr>
        <w:t xml:space="preserve"> el 72,4% del presupuesto total, </w:t>
      </w:r>
      <w:r w:rsidR="005213AD" w:rsidRPr="00461F01">
        <w:rPr>
          <w:rFonts w:ascii="Times New Roman" w:hAnsi="Times New Roman" w:cs="Times New Roman"/>
          <w:sz w:val="23"/>
          <w:szCs w:val="23"/>
        </w:rPr>
        <w:t xml:space="preserve">lo que significa que la gestión del ministerio estará priorizada para estos proyectos. La disminución de la financiación genera </w:t>
      </w:r>
      <w:r w:rsidR="00AA2EE3" w:rsidRPr="00461F01">
        <w:rPr>
          <w:rFonts w:ascii="Times New Roman" w:hAnsi="Times New Roman" w:cs="Times New Roman"/>
          <w:sz w:val="23"/>
          <w:szCs w:val="23"/>
        </w:rPr>
        <w:t xml:space="preserve">faltantes para el objetivo de aumentar </w:t>
      </w:r>
      <w:r w:rsidR="00213AD9" w:rsidRPr="00461F01">
        <w:rPr>
          <w:rFonts w:ascii="Times New Roman" w:hAnsi="Times New Roman" w:cs="Times New Roman"/>
          <w:sz w:val="23"/>
          <w:szCs w:val="23"/>
        </w:rPr>
        <w:t>la calidad de la investigación del país.</w:t>
      </w:r>
      <w:r w:rsidR="00ED0C8A" w:rsidRPr="00461F01">
        <w:rPr>
          <w:rFonts w:ascii="Times New Roman" w:hAnsi="Times New Roman" w:cs="Times New Roman"/>
          <w:sz w:val="23"/>
          <w:szCs w:val="23"/>
        </w:rPr>
        <w:t xml:space="preserve"> Además,</w:t>
      </w:r>
      <w:r w:rsidR="00B70151" w:rsidRPr="00461F01">
        <w:rPr>
          <w:rFonts w:ascii="Times New Roman" w:hAnsi="Times New Roman" w:cs="Times New Roman"/>
          <w:sz w:val="23"/>
          <w:szCs w:val="23"/>
        </w:rPr>
        <w:t xml:space="preserve"> estos </w:t>
      </w:r>
      <w:r w:rsidR="00ED0C8A" w:rsidRPr="00461F01">
        <w:rPr>
          <w:rFonts w:ascii="Times New Roman" w:eastAsia="Times New Roman" w:hAnsi="Times New Roman" w:cs="Times New Roman"/>
          <w:sz w:val="23"/>
          <w:szCs w:val="23"/>
        </w:rPr>
        <w:t xml:space="preserve">proyectos financiados, tenían debilidades en su </w:t>
      </w:r>
      <w:r w:rsidR="00AA1295" w:rsidRPr="00461F01">
        <w:rPr>
          <w:rFonts w:ascii="Times New Roman" w:eastAsia="Times New Roman" w:hAnsi="Times New Roman" w:cs="Times New Roman"/>
          <w:sz w:val="23"/>
          <w:szCs w:val="23"/>
        </w:rPr>
        <w:t xml:space="preserve">formulación, </w:t>
      </w:r>
      <w:r w:rsidR="00ED0C8A" w:rsidRPr="00461F01">
        <w:rPr>
          <w:rFonts w:ascii="Times New Roman" w:eastAsia="Times New Roman" w:hAnsi="Times New Roman" w:cs="Times New Roman"/>
          <w:sz w:val="23"/>
          <w:szCs w:val="23"/>
        </w:rPr>
        <w:t xml:space="preserve">implementación, y </w:t>
      </w:r>
      <w:r w:rsidR="00AA1295" w:rsidRPr="00461F01">
        <w:rPr>
          <w:rFonts w:ascii="Times New Roman" w:eastAsia="Times New Roman" w:hAnsi="Times New Roman" w:cs="Times New Roman"/>
          <w:sz w:val="23"/>
          <w:szCs w:val="23"/>
        </w:rPr>
        <w:t>funcionamiento</w:t>
      </w:r>
      <w:r w:rsidR="00ED0C8A" w:rsidRPr="00461F01">
        <w:rPr>
          <w:rFonts w:ascii="Times New Roman" w:eastAsia="Times New Roman" w:hAnsi="Times New Roman" w:cs="Times New Roman"/>
          <w:sz w:val="23"/>
          <w:szCs w:val="23"/>
        </w:rPr>
        <w:t>,</w:t>
      </w:r>
      <w:r w:rsidR="00AA1295" w:rsidRPr="00461F01">
        <w:rPr>
          <w:rFonts w:ascii="Times New Roman" w:eastAsia="Times New Roman" w:hAnsi="Times New Roman" w:cs="Times New Roman"/>
          <w:sz w:val="23"/>
          <w:szCs w:val="23"/>
        </w:rPr>
        <w:t xml:space="preserve"> que presenta </w:t>
      </w:r>
      <w:r w:rsidR="00ED0C8A" w:rsidRPr="00461F01">
        <w:rPr>
          <w:rFonts w:ascii="Times New Roman" w:eastAsia="Times New Roman" w:hAnsi="Times New Roman" w:cs="Times New Roman"/>
          <w:sz w:val="23"/>
          <w:szCs w:val="23"/>
        </w:rPr>
        <w:t xml:space="preserve">una alta heterogeneidad entre los departamentos, esto según el Banco Mundial (2018). </w:t>
      </w:r>
    </w:p>
    <w:p w14:paraId="3B1AA889" w14:textId="04FBD945" w:rsidR="001044AA" w:rsidRPr="00461F01" w:rsidRDefault="00704CFE" w:rsidP="00461F01">
      <w:pPr>
        <w:spacing w:line="360" w:lineRule="auto"/>
        <w:ind w:firstLine="720"/>
        <w:jc w:val="both"/>
        <w:rPr>
          <w:rFonts w:ascii="Times New Roman" w:eastAsia="Times New Roman" w:hAnsi="Times New Roman" w:cs="Times New Roman"/>
          <w:sz w:val="23"/>
          <w:szCs w:val="23"/>
        </w:rPr>
      </w:pPr>
      <w:r w:rsidRPr="00704CFE">
        <w:rPr>
          <w:rFonts w:ascii="Times New Roman" w:eastAsia="Times New Roman" w:hAnsi="Times New Roman" w:cs="Times New Roman"/>
          <w:sz w:val="23"/>
          <w:szCs w:val="23"/>
        </w:rPr>
        <w:t>Colombia gastó el 0,29% de su PIB en actividades de I+D en 2020 (Observatorio Colombiano de Ciencia y Tecnología, 2020). Esta situación sitúa al país por debajo de la tasa media de inversión en I+D de América Latina y el Caribe (0,35%), así como del</w:t>
      </w:r>
      <w:r w:rsidR="00620EC9" w:rsidRPr="00461F01">
        <w:rPr>
          <w:rFonts w:ascii="Times New Roman" w:eastAsia="Times New Roman" w:hAnsi="Times New Roman" w:cs="Times New Roman"/>
          <w:sz w:val="23"/>
          <w:szCs w:val="23"/>
        </w:rPr>
        <w:t xml:space="preserve"> atraso con respecto a</w:t>
      </w:r>
      <w:r w:rsidR="005D117C" w:rsidRPr="00461F01">
        <w:rPr>
          <w:rFonts w:ascii="Times New Roman" w:eastAsia="Times New Roman" w:hAnsi="Times New Roman" w:cs="Times New Roman"/>
          <w:sz w:val="23"/>
          <w:szCs w:val="23"/>
        </w:rPr>
        <w:t xml:space="preserve"> los países de la OCDE (2,36 %)</w:t>
      </w:r>
      <w:r w:rsidR="00370478" w:rsidRPr="00461F01">
        <w:rPr>
          <w:rFonts w:ascii="Times New Roman" w:eastAsia="Times New Roman" w:hAnsi="Times New Roman" w:cs="Times New Roman"/>
          <w:sz w:val="23"/>
          <w:szCs w:val="23"/>
        </w:rPr>
        <w:t xml:space="preserve"> que se observa en la figura </w:t>
      </w:r>
      <w:r w:rsidR="00A9508E" w:rsidRPr="00461F01">
        <w:rPr>
          <w:rFonts w:ascii="Times New Roman" w:eastAsia="Times New Roman" w:hAnsi="Times New Roman" w:cs="Times New Roman"/>
          <w:sz w:val="23"/>
          <w:szCs w:val="23"/>
        </w:rPr>
        <w:t>2</w:t>
      </w:r>
      <w:r w:rsidR="005D117C" w:rsidRPr="00461F01">
        <w:rPr>
          <w:rFonts w:ascii="Times New Roman" w:eastAsia="Times New Roman" w:hAnsi="Times New Roman" w:cs="Times New Roman"/>
          <w:sz w:val="23"/>
          <w:szCs w:val="23"/>
        </w:rPr>
        <w:t xml:space="preserve"> (OCDE, 2020). Esta brecha </w:t>
      </w:r>
      <w:r w:rsidR="00AA1295" w:rsidRPr="00461F01">
        <w:rPr>
          <w:rFonts w:ascii="Times New Roman" w:eastAsia="Times New Roman" w:hAnsi="Times New Roman" w:cs="Times New Roman"/>
          <w:sz w:val="23"/>
          <w:szCs w:val="23"/>
        </w:rPr>
        <w:t xml:space="preserve">aumentó en el año </w:t>
      </w:r>
      <w:r w:rsidR="00620EC9" w:rsidRPr="00461F01">
        <w:rPr>
          <w:rFonts w:ascii="Times New Roman" w:eastAsia="Times New Roman" w:hAnsi="Times New Roman" w:cs="Times New Roman"/>
          <w:sz w:val="23"/>
          <w:szCs w:val="23"/>
        </w:rPr>
        <w:t>2020 debido</w:t>
      </w:r>
      <w:r w:rsidR="005D117C" w:rsidRPr="00461F01">
        <w:rPr>
          <w:rFonts w:ascii="Times New Roman" w:eastAsia="Times New Roman" w:hAnsi="Times New Roman" w:cs="Times New Roman"/>
          <w:sz w:val="23"/>
          <w:szCs w:val="23"/>
        </w:rPr>
        <w:t xml:space="preserve"> a la pandemia</w:t>
      </w:r>
      <w:r w:rsidR="00B86C92" w:rsidRPr="00461F01">
        <w:rPr>
          <w:rFonts w:ascii="Times New Roman" w:eastAsia="Times New Roman" w:hAnsi="Times New Roman" w:cs="Times New Roman"/>
          <w:sz w:val="23"/>
          <w:szCs w:val="23"/>
        </w:rPr>
        <w:t xml:space="preserve"> por COVID-19</w:t>
      </w:r>
      <w:r w:rsidR="005D117C" w:rsidRPr="00461F01">
        <w:rPr>
          <w:rFonts w:ascii="Times New Roman" w:eastAsia="Times New Roman" w:hAnsi="Times New Roman" w:cs="Times New Roman"/>
          <w:sz w:val="23"/>
          <w:szCs w:val="23"/>
        </w:rPr>
        <w:t xml:space="preserve">, donde la investigación e innovación fue prioridad para muchos países y, por el contrario, Colombia </w:t>
      </w:r>
      <w:r w:rsidR="00AA1295" w:rsidRPr="00461F01">
        <w:rPr>
          <w:rFonts w:ascii="Times New Roman" w:eastAsia="Times New Roman" w:hAnsi="Times New Roman" w:cs="Times New Roman"/>
          <w:sz w:val="23"/>
          <w:szCs w:val="23"/>
        </w:rPr>
        <w:t>se ha rezagado en su inversión</w:t>
      </w:r>
      <w:r w:rsidR="00620EC9" w:rsidRPr="00461F01">
        <w:rPr>
          <w:rFonts w:ascii="Times New Roman" w:eastAsia="Times New Roman" w:hAnsi="Times New Roman" w:cs="Times New Roman"/>
          <w:sz w:val="23"/>
          <w:szCs w:val="23"/>
        </w:rPr>
        <w:t xml:space="preserve"> incluso para el 2022.</w:t>
      </w:r>
    </w:p>
    <w:p w14:paraId="3D46DF5E" w14:textId="6DCAF14C" w:rsidR="001044AA" w:rsidRPr="00461F01" w:rsidRDefault="007C5F98" w:rsidP="00461F01">
      <w:pPr>
        <w:spacing w:line="360" w:lineRule="auto"/>
        <w:ind w:firstLine="720"/>
        <w:jc w:val="both"/>
        <w:rPr>
          <w:rFonts w:ascii="Times New Roman" w:hAnsi="Times New Roman" w:cs="Times New Roman"/>
          <w:sz w:val="23"/>
          <w:szCs w:val="23"/>
        </w:rPr>
      </w:pPr>
      <w:r w:rsidRPr="007C5F98">
        <w:rPr>
          <w:rFonts w:ascii="Times New Roman" w:hAnsi="Times New Roman" w:cs="Times New Roman"/>
          <w:sz w:val="23"/>
          <w:szCs w:val="23"/>
        </w:rPr>
        <w:t>Es importante señalar que estas organizaciones han ido perdiendo participación en la ACTI en los últimos años, pasando de alrededor del 20% en 2015 al 13,25% en 2020. Las Empresas se posicionan actualmente como los principales ejecutores de ACTI, representando el 50% de la ejecución en 2020. En cuanto al I+D, el comportamiento de la ejecución empresarial ha aumentado en este tiempo del 35,09% al 51,64%, mientras que organizaciones como los IES han perdido representatividad desde 2017 (pasando del 29,11% al 21,31%)</w:t>
      </w:r>
      <w:r>
        <w:rPr>
          <w:rFonts w:ascii="Times New Roman" w:hAnsi="Times New Roman" w:cs="Times New Roman"/>
          <w:sz w:val="23"/>
          <w:szCs w:val="23"/>
        </w:rPr>
        <w:t xml:space="preserve"> </w:t>
      </w:r>
      <w:r w:rsidR="003C0C06" w:rsidRPr="00461F01">
        <w:rPr>
          <w:rFonts w:ascii="Times New Roman" w:hAnsi="Times New Roman" w:cs="Times New Roman"/>
          <w:color w:val="000000"/>
          <w:sz w:val="23"/>
          <w:szCs w:val="23"/>
        </w:rPr>
        <w:t>(CONPES, 2021)</w:t>
      </w:r>
      <w:r w:rsidR="00771276" w:rsidRPr="00461F01">
        <w:rPr>
          <w:rFonts w:ascii="Times New Roman" w:hAnsi="Times New Roman" w:cs="Times New Roman"/>
          <w:color w:val="000000"/>
          <w:sz w:val="23"/>
          <w:szCs w:val="23"/>
        </w:rPr>
        <w:t>.</w:t>
      </w:r>
    </w:p>
    <w:p w14:paraId="7CD9406D" w14:textId="03EA870F" w:rsidR="001044AA" w:rsidRPr="00461F01" w:rsidRDefault="003C0C06" w:rsidP="00EF1D62">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 xml:space="preserve">En la figura </w:t>
      </w:r>
      <w:r w:rsidR="00E1623C">
        <w:rPr>
          <w:rFonts w:ascii="Times New Roman" w:eastAsia="Times New Roman" w:hAnsi="Times New Roman" w:cs="Times New Roman"/>
          <w:sz w:val="23"/>
          <w:szCs w:val="23"/>
        </w:rPr>
        <w:t>4</w:t>
      </w:r>
      <w:r w:rsidRPr="00461F01">
        <w:rPr>
          <w:rFonts w:ascii="Times New Roman" w:eastAsia="Times New Roman" w:hAnsi="Times New Roman" w:cs="Times New Roman"/>
          <w:sz w:val="23"/>
          <w:szCs w:val="23"/>
        </w:rPr>
        <w:t xml:space="preserve"> se puede interpretar qu</w:t>
      </w:r>
      <w:r w:rsidR="00BD49E7">
        <w:rPr>
          <w:rFonts w:ascii="Times New Roman" w:eastAsia="Times New Roman" w:hAnsi="Times New Roman" w:cs="Times New Roman"/>
          <w:sz w:val="23"/>
          <w:szCs w:val="23"/>
        </w:rPr>
        <w:t>é</w:t>
      </w:r>
      <w:r w:rsidRPr="00461F01">
        <w:rPr>
          <w:rFonts w:ascii="Times New Roman" w:eastAsia="Times New Roman" w:hAnsi="Times New Roman" w:cs="Times New Roman"/>
          <w:sz w:val="23"/>
          <w:szCs w:val="23"/>
        </w:rPr>
        <w:t xml:space="preserve"> actividades </w:t>
      </w:r>
      <w:r w:rsidR="00C21548" w:rsidRPr="00461F01">
        <w:rPr>
          <w:rFonts w:ascii="Times New Roman" w:eastAsia="Times New Roman" w:hAnsi="Times New Roman" w:cs="Times New Roman"/>
          <w:sz w:val="23"/>
          <w:szCs w:val="23"/>
        </w:rPr>
        <w:t xml:space="preserve">son las principales </w:t>
      </w:r>
      <w:r w:rsidRPr="00461F01">
        <w:rPr>
          <w:rFonts w:ascii="Times New Roman" w:eastAsia="Times New Roman" w:hAnsi="Times New Roman" w:cs="Times New Roman"/>
          <w:sz w:val="23"/>
          <w:szCs w:val="23"/>
        </w:rPr>
        <w:t xml:space="preserve">a ser financiadas </w:t>
      </w:r>
      <w:r w:rsidR="00C21548" w:rsidRPr="00461F01">
        <w:rPr>
          <w:rFonts w:ascii="Times New Roman" w:eastAsia="Times New Roman" w:hAnsi="Times New Roman" w:cs="Times New Roman"/>
          <w:sz w:val="23"/>
          <w:szCs w:val="23"/>
        </w:rPr>
        <w:t>con respecto a los últimos 6 años</w:t>
      </w:r>
      <w:r w:rsidRPr="00461F01">
        <w:rPr>
          <w:rFonts w:ascii="Times New Roman" w:eastAsia="Times New Roman" w:hAnsi="Times New Roman" w:cs="Times New Roman"/>
          <w:sz w:val="23"/>
          <w:szCs w:val="23"/>
        </w:rPr>
        <w:t xml:space="preserve">, donde la única en aumento en la pandemia fue las actividades de innovación, </w:t>
      </w:r>
      <w:proofErr w:type="gramStart"/>
      <w:r w:rsidR="005A797F" w:rsidRPr="00461F01">
        <w:rPr>
          <w:rFonts w:ascii="Times New Roman" w:eastAsia="Times New Roman" w:hAnsi="Times New Roman" w:cs="Times New Roman"/>
          <w:sz w:val="23"/>
          <w:szCs w:val="23"/>
        </w:rPr>
        <w:t>y</w:t>
      </w:r>
      <w:proofErr w:type="gramEnd"/>
      <w:r w:rsidR="005A797F" w:rsidRPr="00461F01">
        <w:rPr>
          <w:rFonts w:ascii="Times New Roman" w:eastAsia="Times New Roman" w:hAnsi="Times New Roman" w:cs="Times New Roman"/>
          <w:sz w:val="23"/>
          <w:szCs w:val="23"/>
        </w:rPr>
        <w:t xml:space="preserve"> </w:t>
      </w:r>
      <w:r w:rsidRPr="00461F01">
        <w:rPr>
          <w:rFonts w:ascii="Times New Roman" w:eastAsia="Times New Roman" w:hAnsi="Times New Roman" w:cs="Times New Roman"/>
          <w:sz w:val="23"/>
          <w:szCs w:val="23"/>
        </w:rPr>
        <w:t xml:space="preserve">por el contrario, las demás disminuyeron como por ejemplo el </w:t>
      </w:r>
      <w:r w:rsidR="005A797F" w:rsidRPr="00461F01">
        <w:rPr>
          <w:rFonts w:ascii="Times New Roman" w:eastAsia="Times New Roman" w:hAnsi="Times New Roman" w:cs="Times New Roman"/>
          <w:sz w:val="23"/>
          <w:szCs w:val="23"/>
        </w:rPr>
        <w:t>A</w:t>
      </w:r>
      <w:r w:rsidRPr="00461F01">
        <w:rPr>
          <w:rFonts w:ascii="Times New Roman" w:eastAsia="Times New Roman" w:hAnsi="Times New Roman" w:cs="Times New Roman"/>
          <w:sz w:val="23"/>
          <w:szCs w:val="23"/>
        </w:rPr>
        <w:t>poyo a la formación y capacitación científica y tecnológica, la cual ha sido afectada no solo por la pandemia sino</w:t>
      </w:r>
      <w:r w:rsidR="00BD49E7">
        <w:rPr>
          <w:rFonts w:ascii="Times New Roman" w:eastAsia="Times New Roman" w:hAnsi="Times New Roman" w:cs="Times New Roman"/>
          <w:sz w:val="23"/>
          <w:szCs w:val="23"/>
        </w:rPr>
        <w:t>,</w:t>
      </w:r>
      <w:r w:rsidRPr="00461F01">
        <w:rPr>
          <w:rFonts w:ascii="Times New Roman" w:eastAsia="Times New Roman" w:hAnsi="Times New Roman" w:cs="Times New Roman"/>
          <w:sz w:val="23"/>
          <w:szCs w:val="23"/>
        </w:rPr>
        <w:t xml:space="preserve"> además, por el</w:t>
      </w:r>
      <w:r w:rsidR="00BD49E7">
        <w:rPr>
          <w:rFonts w:ascii="Times New Roman" w:eastAsia="Times New Roman" w:hAnsi="Times New Roman" w:cs="Times New Roman"/>
          <w:sz w:val="23"/>
          <w:szCs w:val="23"/>
        </w:rPr>
        <w:t xml:space="preserve"> bajo</w:t>
      </w:r>
      <w:r w:rsidRPr="00461F01">
        <w:rPr>
          <w:rFonts w:ascii="Times New Roman" w:eastAsia="Times New Roman" w:hAnsi="Times New Roman" w:cs="Times New Roman"/>
          <w:sz w:val="23"/>
          <w:szCs w:val="23"/>
        </w:rPr>
        <w:t xml:space="preserve"> impacto de los resultados</w:t>
      </w:r>
      <w:r w:rsidR="00BD49E7">
        <w:rPr>
          <w:rFonts w:ascii="Times New Roman" w:eastAsia="Times New Roman" w:hAnsi="Times New Roman" w:cs="Times New Roman"/>
          <w:sz w:val="23"/>
          <w:szCs w:val="23"/>
        </w:rPr>
        <w:t xml:space="preserve"> en calidad</w:t>
      </w:r>
      <w:r w:rsidRPr="00461F01">
        <w:rPr>
          <w:rFonts w:ascii="Times New Roman" w:eastAsia="Times New Roman" w:hAnsi="Times New Roman" w:cs="Times New Roman"/>
          <w:sz w:val="23"/>
          <w:szCs w:val="23"/>
        </w:rPr>
        <w:t xml:space="preserve"> de doctorado que ha tenido el país. </w:t>
      </w:r>
    </w:p>
    <w:p w14:paraId="00DA766D" w14:textId="0C6B9C83" w:rsidR="001044AA" w:rsidRPr="00461F01" w:rsidRDefault="007C5F98" w:rsidP="00461F01">
      <w:pPr>
        <w:spacing w:line="360" w:lineRule="auto"/>
        <w:ind w:firstLine="720"/>
        <w:jc w:val="both"/>
        <w:rPr>
          <w:rFonts w:ascii="Times New Roman" w:hAnsi="Times New Roman" w:cs="Times New Roman"/>
          <w:sz w:val="23"/>
          <w:szCs w:val="23"/>
        </w:rPr>
      </w:pPr>
      <w:r w:rsidRPr="007C5F98">
        <w:rPr>
          <w:rFonts w:ascii="Times New Roman" w:hAnsi="Times New Roman" w:cs="Times New Roman"/>
          <w:sz w:val="23"/>
          <w:szCs w:val="23"/>
        </w:rPr>
        <w:t xml:space="preserve">Los mayores financiadores son las entidades del Gobierno Central, con cerca del 51% de la financiación en 2020. Estos recursos, al combinarse con el </w:t>
      </w:r>
      <w:proofErr w:type="spellStart"/>
      <w:r w:rsidRPr="007C5F98">
        <w:rPr>
          <w:rFonts w:ascii="Times New Roman" w:hAnsi="Times New Roman" w:cs="Times New Roman"/>
          <w:sz w:val="23"/>
          <w:szCs w:val="23"/>
        </w:rPr>
        <w:t>FCTeI</w:t>
      </w:r>
      <w:proofErr w:type="spellEnd"/>
      <w:r w:rsidRPr="007C5F98">
        <w:rPr>
          <w:rFonts w:ascii="Times New Roman" w:hAnsi="Times New Roman" w:cs="Times New Roman"/>
          <w:sz w:val="23"/>
          <w:szCs w:val="23"/>
        </w:rPr>
        <w:t xml:space="preserve"> del SGR, sumaron $3.769.893 millones de pesos colombianos en 2015, de los $6.878.983 MDP de ejecución de la ACTI.</w:t>
      </w:r>
      <w:r>
        <w:rPr>
          <w:rFonts w:ascii="Times New Roman" w:hAnsi="Times New Roman" w:cs="Times New Roman"/>
          <w:sz w:val="23"/>
          <w:szCs w:val="23"/>
        </w:rPr>
        <w:t xml:space="preserve"> </w:t>
      </w:r>
      <w:r w:rsidR="001957BC" w:rsidRPr="00461F01">
        <w:rPr>
          <w:rFonts w:ascii="Times New Roman" w:hAnsi="Times New Roman" w:cs="Times New Roman"/>
          <w:sz w:val="23"/>
          <w:szCs w:val="23"/>
        </w:rPr>
        <w:t>Por otro lado</w:t>
      </w:r>
      <w:r w:rsidR="0007310A" w:rsidRPr="00461F01">
        <w:rPr>
          <w:rFonts w:ascii="Times New Roman" w:hAnsi="Times New Roman" w:cs="Times New Roman"/>
          <w:sz w:val="23"/>
          <w:szCs w:val="23"/>
        </w:rPr>
        <w:t>,</w:t>
      </w:r>
      <w:r w:rsidR="001957BC" w:rsidRPr="00461F01">
        <w:rPr>
          <w:rFonts w:ascii="Times New Roman" w:hAnsi="Times New Roman" w:cs="Times New Roman"/>
          <w:sz w:val="23"/>
          <w:szCs w:val="23"/>
        </w:rPr>
        <w:t xml:space="preserve"> las instituciones de educación </w:t>
      </w:r>
      <w:proofErr w:type="spellStart"/>
      <w:r w:rsidR="001957BC" w:rsidRPr="00461F01">
        <w:rPr>
          <w:rFonts w:ascii="Times New Roman" w:hAnsi="Times New Roman" w:cs="Times New Roman"/>
          <w:sz w:val="23"/>
          <w:szCs w:val="23"/>
        </w:rPr>
        <w:t>superor</w:t>
      </w:r>
      <w:proofErr w:type="spellEnd"/>
      <w:r w:rsidR="001957BC" w:rsidRPr="00461F01">
        <w:rPr>
          <w:rFonts w:ascii="Times New Roman" w:hAnsi="Times New Roman" w:cs="Times New Roman"/>
          <w:sz w:val="23"/>
          <w:szCs w:val="23"/>
        </w:rPr>
        <w:t xml:space="preserve">, centros de I+D, los hospitales y clínicas y las ONG tienen participaciones mínimas en la financiación y su funcionamiento alcanza para autofinanciarse y recibir recursos para su desarrollo. </w:t>
      </w:r>
      <w:r w:rsidR="002F2227" w:rsidRPr="00461F01">
        <w:rPr>
          <w:rFonts w:ascii="Times New Roman" w:eastAsia="Times New Roman" w:hAnsi="Times New Roman" w:cs="Times New Roman"/>
          <w:sz w:val="23"/>
          <w:szCs w:val="23"/>
        </w:rPr>
        <w:t>La inversión internacional oscila entre 2% y 3%</w:t>
      </w:r>
      <w:r w:rsidR="0007310A" w:rsidRPr="00461F01">
        <w:rPr>
          <w:rFonts w:ascii="Times New Roman" w:eastAsia="Times New Roman" w:hAnsi="Times New Roman" w:cs="Times New Roman"/>
          <w:sz w:val="23"/>
          <w:szCs w:val="23"/>
        </w:rPr>
        <w:t xml:space="preserve"> </w:t>
      </w:r>
      <w:r w:rsidR="0007310A" w:rsidRPr="00461F01">
        <w:rPr>
          <w:rFonts w:ascii="Times New Roman" w:eastAsia="Times New Roman" w:hAnsi="Times New Roman" w:cs="Times New Roman"/>
          <w:sz w:val="23"/>
          <w:szCs w:val="23"/>
        </w:rPr>
        <w:lastRenderedPageBreak/>
        <w:t>presentado una disminución constante en el flujo de recursos internacionales para la financiación de ACTI, con tasas de crecimiento negativas que han oscilado entre -0,9 % y -9,1 % para el periodo 2001-2019 y l</w:t>
      </w:r>
      <w:r w:rsidR="002F2227" w:rsidRPr="00461F01">
        <w:rPr>
          <w:rFonts w:ascii="Times New Roman" w:eastAsia="Times New Roman" w:hAnsi="Times New Roman" w:cs="Times New Roman"/>
          <w:sz w:val="23"/>
          <w:szCs w:val="23"/>
        </w:rPr>
        <w:t>as organizaciones privadas han logrado un mayor porcentaje de financiamiento en los años 2019 y 2020</w:t>
      </w:r>
      <w:r w:rsidR="0007310A" w:rsidRPr="00461F01">
        <w:rPr>
          <w:rFonts w:ascii="Times New Roman" w:eastAsia="Times New Roman" w:hAnsi="Times New Roman" w:cs="Times New Roman"/>
          <w:sz w:val="23"/>
          <w:szCs w:val="23"/>
        </w:rPr>
        <w:t xml:space="preserve"> rebosando a los recursos públicos (Observatorio Colombiano de Ciencia y Tecnología, 2020). </w:t>
      </w:r>
    </w:p>
    <w:p w14:paraId="5DC8E558" w14:textId="09A49485" w:rsidR="001044AA" w:rsidRPr="00461F01" w:rsidRDefault="003C0C06" w:rsidP="00461F01">
      <w:pPr>
        <w:spacing w:line="360" w:lineRule="auto"/>
        <w:ind w:firstLine="720"/>
        <w:jc w:val="both"/>
        <w:rPr>
          <w:rFonts w:ascii="Times New Roman" w:eastAsia="Times New Roman" w:hAnsi="Times New Roman" w:cs="Times New Roman"/>
          <w:b/>
          <w:sz w:val="23"/>
          <w:szCs w:val="23"/>
        </w:rPr>
      </w:pPr>
      <w:r w:rsidRPr="00461F01">
        <w:rPr>
          <w:rFonts w:ascii="Times New Roman" w:eastAsia="Times New Roman" w:hAnsi="Times New Roman" w:cs="Times New Roman"/>
          <w:b/>
          <w:sz w:val="23"/>
          <w:szCs w:val="23"/>
        </w:rPr>
        <w:t>Programas de financiación en La Política Nacional de Ciencia, Tecnología e Innovación 2022-2031</w:t>
      </w:r>
      <w:r w:rsidR="0060177B" w:rsidRPr="00461F01">
        <w:rPr>
          <w:rFonts w:ascii="Times New Roman" w:eastAsia="Times New Roman" w:hAnsi="Times New Roman" w:cs="Times New Roman"/>
          <w:b/>
          <w:sz w:val="23"/>
          <w:szCs w:val="23"/>
        </w:rPr>
        <w:t xml:space="preserve"> </w:t>
      </w:r>
      <w:r w:rsidR="0060177B" w:rsidRPr="00461F01">
        <w:rPr>
          <w:rFonts w:ascii="Times New Roman" w:eastAsia="Times New Roman" w:hAnsi="Times New Roman" w:cs="Times New Roman"/>
          <w:color w:val="000000"/>
          <w:sz w:val="23"/>
          <w:szCs w:val="23"/>
        </w:rPr>
        <w:t xml:space="preserve">(CONPES, 2021): </w:t>
      </w:r>
    </w:p>
    <w:p w14:paraId="7F135614" w14:textId="78123717" w:rsidR="001044AA" w:rsidRPr="00461F01" w:rsidRDefault="007C5F98" w:rsidP="00461F01">
      <w:pPr>
        <w:numPr>
          <w:ilvl w:val="0"/>
          <w:numId w:val="2"/>
        </w:numPr>
        <w:spacing w:after="0" w:line="360" w:lineRule="auto"/>
        <w:ind w:firstLine="720"/>
        <w:jc w:val="both"/>
        <w:rPr>
          <w:rFonts w:ascii="Times New Roman" w:eastAsia="Times New Roman" w:hAnsi="Times New Roman" w:cs="Times New Roman"/>
          <w:sz w:val="23"/>
          <w:szCs w:val="23"/>
        </w:rPr>
      </w:pPr>
      <w:r w:rsidRPr="007C5F98">
        <w:rPr>
          <w:rFonts w:ascii="Times New Roman" w:eastAsia="Times New Roman" w:hAnsi="Times New Roman" w:cs="Times New Roman"/>
          <w:sz w:val="23"/>
          <w:szCs w:val="23"/>
        </w:rPr>
        <w:t>De acuerdo con la Política Nacional de Ciencia, Tecnología e Innovación 2022-2031, el Ministerio de Ciencia, Tecnología e Innovación continuará llevando a cabo el programa de residencias postdoctorales de 2023 a 2031, dando prioridad a las conexiones con entidades comerciales. En este programa se incluirá un apartado con apoyo financiero para el desarrollo de los proyectos de investigación becarios. Esta acción se desarrollará entre 2023 y 2031.</w:t>
      </w:r>
      <w:r>
        <w:rPr>
          <w:rFonts w:ascii="Times New Roman" w:eastAsia="Times New Roman" w:hAnsi="Times New Roman" w:cs="Times New Roman"/>
          <w:sz w:val="23"/>
          <w:szCs w:val="23"/>
        </w:rPr>
        <w:t xml:space="preserve"> </w:t>
      </w:r>
      <w:r w:rsidR="003C0C06" w:rsidRPr="00461F01">
        <w:rPr>
          <w:rFonts w:ascii="Times New Roman" w:eastAsia="Times New Roman" w:hAnsi="Times New Roman" w:cs="Times New Roman"/>
          <w:sz w:val="23"/>
          <w:szCs w:val="23"/>
        </w:rPr>
        <w:t xml:space="preserve">Esta se presenta como una oportunidad para que los investigadores miembros del grupo participen en este programa, es requisito para participar ser colombiano y contar con el título de doctor (equivalente al título de Doctor </w:t>
      </w:r>
      <w:proofErr w:type="spellStart"/>
      <w:r w:rsidR="003C0C06" w:rsidRPr="00461F01">
        <w:rPr>
          <w:rFonts w:ascii="Times New Roman" w:eastAsia="Times New Roman" w:hAnsi="Times New Roman" w:cs="Times New Roman"/>
          <w:sz w:val="23"/>
          <w:szCs w:val="23"/>
        </w:rPr>
        <w:t>of</w:t>
      </w:r>
      <w:proofErr w:type="spellEnd"/>
      <w:r w:rsidR="003C0C06" w:rsidRPr="00461F01">
        <w:rPr>
          <w:rFonts w:ascii="Times New Roman" w:eastAsia="Times New Roman" w:hAnsi="Times New Roman" w:cs="Times New Roman"/>
          <w:sz w:val="23"/>
          <w:szCs w:val="23"/>
        </w:rPr>
        <w:t xml:space="preserve"> </w:t>
      </w:r>
      <w:proofErr w:type="spellStart"/>
      <w:r w:rsidR="003C0C06" w:rsidRPr="00461F01">
        <w:rPr>
          <w:rFonts w:ascii="Times New Roman" w:eastAsia="Times New Roman" w:hAnsi="Times New Roman" w:cs="Times New Roman"/>
          <w:sz w:val="23"/>
          <w:szCs w:val="23"/>
        </w:rPr>
        <w:t>Philosophy</w:t>
      </w:r>
      <w:proofErr w:type="spellEnd"/>
      <w:r w:rsidR="003C0C06" w:rsidRPr="00461F01">
        <w:rPr>
          <w:rFonts w:ascii="Times New Roman" w:eastAsia="Times New Roman" w:hAnsi="Times New Roman" w:cs="Times New Roman"/>
          <w:sz w:val="23"/>
          <w:szCs w:val="23"/>
        </w:rPr>
        <w:t xml:space="preserve"> – PhD o nivel 8 de educación según la Clasificación Internacional Normalizada de la Educación de la UNESCO) o que su tesis de doctorado haya sido sustentada y aprobada</w:t>
      </w:r>
      <w:r w:rsidR="003C0C06" w:rsidRPr="00461F01">
        <w:rPr>
          <w:rFonts w:ascii="Times New Roman" w:eastAsia="Times New Roman" w:hAnsi="Times New Roman" w:cs="Times New Roman"/>
          <w:sz w:val="23"/>
          <w:szCs w:val="23"/>
          <w:vertAlign w:val="superscript"/>
        </w:rPr>
        <w:footnoteReference w:id="1"/>
      </w:r>
      <w:r w:rsidR="003C0C06" w:rsidRPr="00461F01">
        <w:rPr>
          <w:rFonts w:ascii="Times New Roman" w:eastAsia="Times New Roman" w:hAnsi="Times New Roman" w:cs="Times New Roman"/>
          <w:sz w:val="23"/>
          <w:szCs w:val="23"/>
        </w:rPr>
        <w:t>.</w:t>
      </w:r>
    </w:p>
    <w:p w14:paraId="23DA39CC" w14:textId="65F1C2CB" w:rsidR="001044AA" w:rsidRPr="00461F01" w:rsidRDefault="003C0C06" w:rsidP="00461F01">
      <w:pPr>
        <w:numPr>
          <w:ilvl w:val="0"/>
          <w:numId w:val="2"/>
        </w:num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El Ministerio de Ciencia, Tecnología, e Innovación, con el apoyo del Ministerio de Comercio, Industria y Turismo y el Departamento Nacional de Planeación, rediseñarán e implementarán el instrumento de cofinanciación de programas y proyectos de I+D+i (</w:t>
      </w:r>
      <w:proofErr w:type="spellStart"/>
      <w:r w:rsidRPr="00461F01">
        <w:rPr>
          <w:rFonts w:ascii="Times New Roman" w:eastAsia="Times New Roman" w:hAnsi="Times New Roman" w:cs="Times New Roman"/>
          <w:sz w:val="23"/>
          <w:szCs w:val="23"/>
        </w:rPr>
        <w:t>matching</w:t>
      </w:r>
      <w:proofErr w:type="spellEnd"/>
      <w:r w:rsidRPr="00461F01">
        <w:rPr>
          <w:rFonts w:ascii="Times New Roman" w:eastAsia="Times New Roman" w:hAnsi="Times New Roman" w:cs="Times New Roman"/>
          <w:sz w:val="23"/>
          <w:szCs w:val="23"/>
        </w:rPr>
        <w:t xml:space="preserve"> </w:t>
      </w:r>
      <w:proofErr w:type="spellStart"/>
      <w:r w:rsidRPr="00461F01">
        <w:rPr>
          <w:rFonts w:ascii="Times New Roman" w:eastAsia="Times New Roman" w:hAnsi="Times New Roman" w:cs="Times New Roman"/>
          <w:sz w:val="23"/>
          <w:szCs w:val="23"/>
        </w:rPr>
        <w:t>grants</w:t>
      </w:r>
      <w:proofErr w:type="spellEnd"/>
      <w:r w:rsidRPr="00461F01">
        <w:rPr>
          <w:rFonts w:ascii="Times New Roman" w:eastAsia="Times New Roman" w:hAnsi="Times New Roman" w:cs="Times New Roman"/>
          <w:sz w:val="23"/>
          <w:szCs w:val="23"/>
        </w:rPr>
        <w:t>) enfocado en fomentar el desarrollo de proyectos de I+D+i y de innovación empresarial. El periodo de implementación de esta acción será entre 2022 y 2025.</w:t>
      </w:r>
    </w:p>
    <w:p w14:paraId="7CD8960B" w14:textId="77777777" w:rsidR="0060177B" w:rsidRPr="00461F01" w:rsidRDefault="00DB7271" w:rsidP="00461F01">
      <w:pPr>
        <w:pBdr>
          <w:top w:val="nil"/>
          <w:left w:val="nil"/>
          <w:bottom w:val="nil"/>
          <w:right w:val="nil"/>
          <w:between w:val="nil"/>
        </w:pBdr>
        <w:spacing w:line="360" w:lineRule="auto"/>
        <w:ind w:left="360" w:firstLine="720"/>
        <w:jc w:val="both"/>
        <w:rPr>
          <w:rFonts w:ascii="Times New Roman" w:eastAsia="Times New Roman" w:hAnsi="Times New Roman" w:cs="Times New Roman"/>
          <w:color w:val="000000"/>
          <w:sz w:val="23"/>
          <w:szCs w:val="23"/>
        </w:rPr>
      </w:pPr>
      <w:r w:rsidRPr="00461F01">
        <w:rPr>
          <w:rFonts w:ascii="Times New Roman" w:eastAsia="Times New Roman" w:hAnsi="Times New Roman" w:cs="Times New Roman"/>
          <w:color w:val="000000"/>
          <w:sz w:val="23"/>
          <w:szCs w:val="23"/>
        </w:rPr>
        <w:t>Para el cumplimento de los objetivos de la Política Nacional de Ciencia, Tecnología e Innovación, las entidades involucradas gestionarán los recursos para la financiación, entre los entes que tienen mayor porcentaje de financiamiento se encuentra el ministerio de Ciencia, Tecnología e Innovación, Ministerio de Tecnologías de la Información y Comunicaciones; en total la financiación de la política es de 1.154.099.</w:t>
      </w:r>
      <w:r w:rsidR="0060177B" w:rsidRPr="00461F01">
        <w:rPr>
          <w:rFonts w:ascii="Times New Roman" w:eastAsia="Times New Roman" w:hAnsi="Times New Roman" w:cs="Times New Roman"/>
          <w:color w:val="000000"/>
          <w:sz w:val="23"/>
          <w:szCs w:val="23"/>
        </w:rPr>
        <w:t xml:space="preserve"> </w:t>
      </w:r>
    </w:p>
    <w:p w14:paraId="44614B4F" w14:textId="4B6627FD" w:rsidR="0060177B" w:rsidRPr="00461F01" w:rsidRDefault="0060177B" w:rsidP="00461F01">
      <w:pPr>
        <w:pBdr>
          <w:top w:val="nil"/>
          <w:left w:val="nil"/>
          <w:bottom w:val="nil"/>
          <w:right w:val="nil"/>
          <w:between w:val="nil"/>
        </w:pBdr>
        <w:spacing w:line="360" w:lineRule="auto"/>
        <w:ind w:left="360" w:firstLine="720"/>
        <w:jc w:val="both"/>
        <w:rPr>
          <w:rFonts w:ascii="Times New Roman" w:eastAsia="Times New Roman" w:hAnsi="Times New Roman" w:cs="Times New Roman"/>
          <w:b/>
          <w:bCs/>
          <w:color w:val="000000"/>
          <w:sz w:val="23"/>
          <w:szCs w:val="23"/>
        </w:rPr>
      </w:pPr>
      <w:r w:rsidRPr="00461F01">
        <w:rPr>
          <w:rFonts w:ascii="Times New Roman" w:eastAsia="Times New Roman" w:hAnsi="Times New Roman" w:cs="Times New Roman"/>
          <w:b/>
          <w:bCs/>
          <w:color w:val="000000"/>
          <w:sz w:val="23"/>
          <w:szCs w:val="23"/>
        </w:rPr>
        <w:t xml:space="preserve">Vicerrectoría de Investigación y Extensión </w:t>
      </w:r>
    </w:p>
    <w:p w14:paraId="5AD518E3" w14:textId="0EEBB77A" w:rsidR="00A9508E" w:rsidRPr="00EF1D62" w:rsidRDefault="0060177B" w:rsidP="00EF1D62">
      <w:pPr>
        <w:pBdr>
          <w:top w:val="nil"/>
          <w:left w:val="nil"/>
          <w:bottom w:val="nil"/>
          <w:right w:val="nil"/>
          <w:between w:val="nil"/>
        </w:pBdr>
        <w:spacing w:line="360" w:lineRule="auto"/>
        <w:ind w:left="360" w:firstLine="720"/>
        <w:jc w:val="both"/>
        <w:rPr>
          <w:rFonts w:ascii="Times New Roman" w:eastAsia="Times New Roman" w:hAnsi="Times New Roman" w:cs="Times New Roman"/>
          <w:color w:val="000000"/>
          <w:sz w:val="23"/>
          <w:szCs w:val="23"/>
        </w:rPr>
      </w:pPr>
      <w:r w:rsidRPr="00461F01">
        <w:rPr>
          <w:rFonts w:ascii="Times New Roman" w:eastAsia="Times New Roman" w:hAnsi="Times New Roman" w:cs="Times New Roman"/>
          <w:color w:val="000000"/>
          <w:sz w:val="23"/>
          <w:szCs w:val="23"/>
        </w:rPr>
        <w:t xml:space="preserve">La VIE anualmente hace público el portafolio de programas, en el cual se desglosa los diferentes apoyos, ya sea económicos o en la gestión de proyectos, que abren la oportunidad a obtener financiaciones internas para la ejecución de los distintos proyectos que requieran de aporte financiero o de aquel proyecto de largo alcance que deba ser asistido en la gestión técnica y administrativa. Es importante recalcar que este portafolio es publicado en los primeros meses del año y presentan plazos límites para presentar las propuestas oficiales con las cuales podrán participar para alcanzar el beneficio. Es importante conseguir estos programas dado que incentivan al Grupo de Investigación, escalando a proyectos con mayor alcance e impacto. Este portafolio es guiado por temáticas </w:t>
      </w:r>
      <w:r w:rsidRPr="00461F01">
        <w:rPr>
          <w:rFonts w:ascii="Times New Roman" w:eastAsia="Times New Roman" w:hAnsi="Times New Roman" w:cs="Times New Roman"/>
          <w:color w:val="000000"/>
          <w:sz w:val="23"/>
          <w:szCs w:val="23"/>
        </w:rPr>
        <w:lastRenderedPageBreak/>
        <w:t>establecidas por la Misión de los Sabios articuladas con Los Objetivos de Desarrollo Sostenible, Plan de Desarrollo Departamental y Plan de Desarrollo Institucional.</w:t>
      </w:r>
    </w:p>
    <w:p w14:paraId="34C241D7" w14:textId="3C6CF001" w:rsidR="00A218ED" w:rsidRPr="00461F01" w:rsidRDefault="00354A43" w:rsidP="00461F01">
      <w:pPr>
        <w:spacing w:line="360" w:lineRule="auto"/>
        <w:ind w:firstLine="720"/>
        <w:jc w:val="center"/>
        <w:rPr>
          <w:rFonts w:ascii="Times New Roman" w:eastAsia="Times New Roman" w:hAnsi="Times New Roman" w:cs="Times New Roman"/>
          <w:b/>
          <w:sz w:val="23"/>
          <w:szCs w:val="23"/>
        </w:rPr>
      </w:pPr>
      <w:r w:rsidRPr="00461F01">
        <w:rPr>
          <w:rFonts w:ascii="Times New Roman" w:eastAsia="Times New Roman" w:hAnsi="Times New Roman" w:cs="Times New Roman"/>
          <w:b/>
          <w:sz w:val="23"/>
          <w:szCs w:val="23"/>
        </w:rPr>
        <w:t>Factor</w:t>
      </w:r>
      <w:r w:rsidR="00A9508E" w:rsidRPr="00461F01">
        <w:rPr>
          <w:rFonts w:ascii="Times New Roman" w:eastAsia="Times New Roman" w:hAnsi="Times New Roman" w:cs="Times New Roman"/>
          <w:b/>
          <w:sz w:val="23"/>
          <w:szCs w:val="23"/>
        </w:rPr>
        <w:t xml:space="preserve"> social </w:t>
      </w:r>
    </w:p>
    <w:p w14:paraId="1674AE42" w14:textId="75D81964" w:rsidR="00A218ED" w:rsidRPr="00461F01" w:rsidRDefault="007C5F98" w:rsidP="00461F01">
      <w:pPr>
        <w:spacing w:line="360" w:lineRule="auto"/>
        <w:ind w:firstLine="720"/>
        <w:jc w:val="both"/>
        <w:rPr>
          <w:rFonts w:ascii="Times New Roman" w:eastAsia="Times New Roman" w:hAnsi="Times New Roman" w:cs="Times New Roman"/>
          <w:sz w:val="23"/>
          <w:szCs w:val="23"/>
        </w:rPr>
      </w:pPr>
      <w:r w:rsidRPr="007C5F98">
        <w:rPr>
          <w:rFonts w:ascii="Times New Roman" w:eastAsia="Times New Roman" w:hAnsi="Times New Roman" w:cs="Times New Roman"/>
          <w:sz w:val="23"/>
          <w:szCs w:val="23"/>
        </w:rPr>
        <w:t>Con un enfoque único, territorial y participativo, la nación debe superar retos en el desarrollo de políticas de CTI. Varias iniciativas de CTI desconocen las posibles discriminaciones y desigualdades que pueden existir en el ecosistema innovador. Lo mismo ocurre con las diferencias que existen entre regiones debido a su diversidad en términos de ecología, cultura, instituciones y otros factores. Además, la falta de atención de la CTI a las necesidades o características singulares de algunos segmentos de población contribuye a su escasa idoneidad (Ministerio de Ciencia, Tecnología e Innovación, 2021). El departamento de Santander se enfrenta a retos sociales relacionados con una distribución desigual de los ingresos, un aumento de la prevalencia de la pobreza financiera y un porcentaje de personas que tienen dificultades para acceder a los servicios financieros.</w:t>
      </w:r>
      <w:r w:rsidRPr="007C5F98">
        <w:rPr>
          <w:rFonts w:ascii="Times New Roman" w:eastAsia="Times New Roman" w:hAnsi="Times New Roman" w:cs="Times New Roman"/>
          <w:sz w:val="23"/>
          <w:szCs w:val="23"/>
        </w:rPr>
        <w:t xml:space="preserve"> </w:t>
      </w:r>
      <w:sdt>
        <w:sdtPr>
          <w:rPr>
            <w:rFonts w:ascii="Times New Roman" w:eastAsia="Times New Roman" w:hAnsi="Times New Roman" w:cs="Times New Roman"/>
            <w:bCs/>
            <w:color w:val="000000"/>
            <w:sz w:val="23"/>
            <w:szCs w:val="23"/>
          </w:rPr>
          <w:tag w:val="MENDELEY_CITATION_v3_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"/>
          <w:id w:val="-258208002"/>
          <w:placeholder>
            <w:docPart w:val="4579966E1314454FB3B4E3A0E5432744"/>
          </w:placeholder>
        </w:sdtPr>
        <w:sdtContent>
          <w:r w:rsidRPr="007C5F98">
            <w:rPr>
              <w:rFonts w:ascii="Times New Roman" w:eastAsia="Times New Roman" w:hAnsi="Times New Roman" w:cs="Times New Roman"/>
              <w:bCs/>
              <w:color w:val="000000"/>
              <w:sz w:val="23"/>
              <w:szCs w:val="23"/>
            </w:rPr>
            <w:t>(Plan de desarrollo Bucaramanga 2020-2023, 2020)</w:t>
          </w:r>
        </w:sdtContent>
      </w:sdt>
      <w:r>
        <w:rPr>
          <w:rFonts w:ascii="Times New Roman" w:eastAsia="Times New Roman" w:hAnsi="Times New Roman" w:cs="Times New Roman"/>
          <w:bCs/>
          <w:color w:val="000000"/>
          <w:sz w:val="23"/>
          <w:szCs w:val="23"/>
        </w:rPr>
        <w:t>.</w:t>
      </w:r>
    </w:p>
    <w:p w14:paraId="480E00F9" w14:textId="08A84495" w:rsidR="00E96ED7" w:rsidRPr="00461F01" w:rsidRDefault="00E96ED7" w:rsidP="00461F01">
      <w:pPr>
        <w:spacing w:line="360" w:lineRule="auto"/>
        <w:ind w:firstLine="720"/>
        <w:jc w:val="both"/>
        <w:rPr>
          <w:rFonts w:ascii="Times New Roman" w:eastAsia="Times New Roman" w:hAnsi="Times New Roman" w:cs="Times New Roman"/>
          <w:b/>
          <w:bCs/>
          <w:sz w:val="23"/>
          <w:szCs w:val="23"/>
        </w:rPr>
      </w:pPr>
      <w:r w:rsidRPr="00461F01">
        <w:rPr>
          <w:rFonts w:ascii="Times New Roman" w:eastAsia="Times New Roman" w:hAnsi="Times New Roman" w:cs="Times New Roman"/>
          <w:b/>
          <w:bCs/>
          <w:sz w:val="23"/>
          <w:szCs w:val="23"/>
        </w:rPr>
        <w:t xml:space="preserve">Conflicto interno </w:t>
      </w:r>
    </w:p>
    <w:p w14:paraId="0B2F10E5" w14:textId="254BBFC0" w:rsidR="00E96ED7" w:rsidRPr="00461F01" w:rsidRDefault="00730FA6" w:rsidP="00461F01">
      <w:pPr>
        <w:spacing w:line="360" w:lineRule="auto"/>
        <w:ind w:firstLine="720"/>
        <w:jc w:val="both"/>
        <w:rPr>
          <w:rFonts w:ascii="Times New Roman" w:eastAsia="Times New Roman" w:hAnsi="Times New Roman" w:cs="Times New Roman"/>
          <w:b/>
          <w:bCs/>
          <w:sz w:val="23"/>
          <w:szCs w:val="23"/>
        </w:rPr>
      </w:pPr>
      <w:r w:rsidRPr="00461F01">
        <w:rPr>
          <w:rFonts w:ascii="Times New Roman" w:eastAsia="Times New Roman" w:hAnsi="Times New Roman" w:cs="Times New Roman"/>
          <w:bCs/>
          <w:sz w:val="23"/>
          <w:szCs w:val="23"/>
        </w:rPr>
        <w:t>D</w:t>
      </w:r>
      <w:r w:rsidR="00397139" w:rsidRPr="00461F01">
        <w:rPr>
          <w:rFonts w:ascii="Times New Roman" w:eastAsia="Times New Roman" w:hAnsi="Times New Roman" w:cs="Times New Roman"/>
          <w:bCs/>
          <w:sz w:val="23"/>
          <w:szCs w:val="23"/>
        </w:rPr>
        <w:t>urante la pandemia comunidades ya expuestas padecieron de mayor desprotección, no solo por el virus sino por el miedo diario en zonas afectadas a causa del aumento de violencia donde se identifica la presencia de cinco grupos conflictos armados internos</w:t>
      </w:r>
      <w:r w:rsidRPr="00461F01">
        <w:rPr>
          <w:rFonts w:ascii="Times New Roman" w:eastAsia="Times New Roman" w:hAnsi="Times New Roman" w:cs="Times New Roman"/>
          <w:bCs/>
          <w:sz w:val="23"/>
          <w:szCs w:val="23"/>
        </w:rPr>
        <w:t xml:space="preserve">, los cuales provocaron el desplazamiento forzado de miles de familias; </w:t>
      </w:r>
      <w:r w:rsidR="00911FD3" w:rsidRPr="00461F01">
        <w:rPr>
          <w:rFonts w:ascii="Times New Roman" w:hAnsi="Times New Roman" w:cs="Times New Roman"/>
          <w:sz w:val="23"/>
          <w:szCs w:val="23"/>
        </w:rPr>
        <w:t xml:space="preserve">En el Municipio de Bucaramanga permanecen </w:t>
      </w:r>
      <w:r w:rsidRPr="00461F01">
        <w:rPr>
          <w:rFonts w:ascii="Times New Roman" w:hAnsi="Times New Roman" w:cs="Times New Roman"/>
          <w:sz w:val="23"/>
          <w:szCs w:val="23"/>
        </w:rPr>
        <w:t>47.182 víctimas del conflicto armado, de las cuales el 89,5% corresponde a personas desplazadas</w:t>
      </w:r>
      <w:r w:rsidR="00911FD3" w:rsidRPr="00461F01">
        <w:rPr>
          <w:rFonts w:ascii="Times New Roman" w:eastAsia="Times New Roman" w:hAnsi="Times New Roman" w:cs="Times New Roman"/>
          <w:bCs/>
          <w:color w:val="000000"/>
          <w:sz w:val="23"/>
          <w:szCs w:val="23"/>
        </w:rPr>
        <w:t xml:space="preserve"> </w:t>
      </w:r>
      <w:sdt>
        <w:sdtPr>
          <w:rPr>
            <w:rFonts w:ascii="Times New Roman" w:eastAsia="Times New Roman" w:hAnsi="Times New Roman" w:cs="Times New Roman"/>
            <w:bCs/>
            <w:color w:val="000000"/>
            <w:sz w:val="23"/>
            <w:szCs w:val="23"/>
          </w:rPr>
          <w:tag w:val="MENDELEY_CITATION_v3_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"/>
          <w:id w:val="-647815007"/>
          <w:placeholder>
            <w:docPart w:val="BC3A98EB5EC14A71B435476FB24AC0AB"/>
          </w:placeholder>
        </w:sdtPr>
        <w:sdtContent>
          <w:r w:rsidR="007C5F98" w:rsidRPr="007C5F98">
            <w:rPr>
              <w:rFonts w:ascii="Times New Roman" w:eastAsia="Times New Roman" w:hAnsi="Times New Roman" w:cs="Times New Roman"/>
              <w:bCs/>
              <w:color w:val="000000"/>
              <w:sz w:val="23"/>
              <w:szCs w:val="23"/>
            </w:rPr>
            <w:t>(Plan de desarrollo Bucaramanga 2020-2023, 2020)</w:t>
          </w:r>
        </w:sdtContent>
      </w:sdt>
      <w:r w:rsidR="00911FD3" w:rsidRPr="00461F01">
        <w:rPr>
          <w:rFonts w:ascii="Times New Roman" w:eastAsia="Times New Roman" w:hAnsi="Times New Roman" w:cs="Times New Roman"/>
          <w:bCs/>
          <w:color w:val="000000"/>
          <w:sz w:val="23"/>
          <w:szCs w:val="23"/>
        </w:rPr>
        <w:t xml:space="preserve">. </w:t>
      </w:r>
    </w:p>
    <w:p w14:paraId="27A7C65C" w14:textId="0A5F3FAA" w:rsidR="00E96ED7" w:rsidRPr="00461F01" w:rsidRDefault="00E96ED7" w:rsidP="00461F01">
      <w:pPr>
        <w:spacing w:line="360" w:lineRule="auto"/>
        <w:ind w:firstLine="720"/>
        <w:jc w:val="both"/>
        <w:rPr>
          <w:rFonts w:ascii="Times New Roman" w:eastAsia="Times New Roman" w:hAnsi="Times New Roman" w:cs="Times New Roman"/>
          <w:b/>
          <w:sz w:val="23"/>
          <w:szCs w:val="23"/>
        </w:rPr>
      </w:pPr>
      <w:r w:rsidRPr="00461F01">
        <w:rPr>
          <w:rFonts w:ascii="Times New Roman" w:eastAsia="Times New Roman" w:hAnsi="Times New Roman" w:cs="Times New Roman"/>
          <w:b/>
          <w:sz w:val="23"/>
          <w:szCs w:val="23"/>
        </w:rPr>
        <w:t xml:space="preserve">Migración  </w:t>
      </w:r>
    </w:p>
    <w:p w14:paraId="6E32BE9A" w14:textId="42EFFF7D" w:rsidR="007C5F98" w:rsidRDefault="007C5F98" w:rsidP="00461F01">
      <w:pPr>
        <w:spacing w:line="360" w:lineRule="auto"/>
        <w:ind w:firstLine="720"/>
        <w:rPr>
          <w:rFonts w:ascii="Times New Roman" w:eastAsia="Times New Roman" w:hAnsi="Times New Roman" w:cs="Times New Roman"/>
          <w:bCs/>
          <w:sz w:val="23"/>
          <w:szCs w:val="23"/>
        </w:rPr>
      </w:pPr>
      <w:r w:rsidRPr="007C5F98">
        <w:rPr>
          <w:rFonts w:ascii="Times New Roman" w:eastAsia="Times New Roman" w:hAnsi="Times New Roman" w:cs="Times New Roman"/>
          <w:bCs/>
          <w:sz w:val="23"/>
          <w:szCs w:val="23"/>
        </w:rPr>
        <w:t xml:space="preserve">En cuanto a los grupos presentes, se pueden clasificar según su destino final de la siguiente manera: </w:t>
      </w:r>
      <w:r w:rsidRPr="007C5F98">
        <w:rPr>
          <w:rFonts w:ascii="Times New Roman" w:eastAsia="Times New Roman" w:hAnsi="Times New Roman" w:cs="Times New Roman"/>
          <w:bCs/>
          <w:sz w:val="23"/>
          <w:szCs w:val="23"/>
        </w:rPr>
        <w:t>colombianos</w:t>
      </w:r>
      <w:r w:rsidRPr="007C5F98">
        <w:rPr>
          <w:rFonts w:ascii="Times New Roman" w:eastAsia="Times New Roman" w:hAnsi="Times New Roman" w:cs="Times New Roman"/>
          <w:bCs/>
          <w:sz w:val="23"/>
          <w:szCs w:val="23"/>
        </w:rPr>
        <w:t xml:space="preserve"> y su descendencia que han retornado de un país vecino, migrantes irregulares, migrantes radicados que tienen como destino final esta ciudad y migrantes en tránsito, en su mayoría caminantes que ingresan por C</w:t>
      </w:r>
      <w:r>
        <w:rPr>
          <w:rFonts w:ascii="Times New Roman" w:eastAsia="Times New Roman" w:hAnsi="Times New Roman" w:cs="Times New Roman"/>
          <w:bCs/>
          <w:sz w:val="23"/>
          <w:szCs w:val="23"/>
        </w:rPr>
        <w:t>ú</w:t>
      </w:r>
      <w:r w:rsidRPr="007C5F98">
        <w:rPr>
          <w:rFonts w:ascii="Times New Roman" w:eastAsia="Times New Roman" w:hAnsi="Times New Roman" w:cs="Times New Roman"/>
          <w:bCs/>
          <w:sz w:val="23"/>
          <w:szCs w:val="23"/>
        </w:rPr>
        <w:t xml:space="preserve">cuta y tienen como </w:t>
      </w:r>
      <w:r>
        <w:rPr>
          <w:rFonts w:ascii="Times New Roman" w:eastAsia="Times New Roman" w:hAnsi="Times New Roman" w:cs="Times New Roman"/>
          <w:bCs/>
          <w:sz w:val="23"/>
          <w:szCs w:val="23"/>
        </w:rPr>
        <w:t>ruta</w:t>
      </w:r>
      <w:r w:rsidRPr="007C5F98">
        <w:rPr>
          <w:rFonts w:ascii="Times New Roman" w:eastAsia="Times New Roman" w:hAnsi="Times New Roman" w:cs="Times New Roman"/>
          <w:bCs/>
          <w:sz w:val="23"/>
          <w:szCs w:val="23"/>
        </w:rPr>
        <w:t xml:space="preserve"> otras ciudades de Colombia o Latinoamérica. </w:t>
      </w:r>
      <w:r>
        <w:rPr>
          <w:rFonts w:ascii="Times New Roman" w:eastAsia="Times New Roman" w:hAnsi="Times New Roman" w:cs="Times New Roman"/>
          <w:bCs/>
          <w:sz w:val="23"/>
          <w:szCs w:val="23"/>
        </w:rPr>
        <w:t>(</w:t>
      </w:r>
      <w:r w:rsidRPr="007C5F98">
        <w:rPr>
          <w:rFonts w:ascii="Times New Roman" w:eastAsia="Times New Roman" w:hAnsi="Times New Roman" w:cs="Times New Roman"/>
          <w:bCs/>
          <w:sz w:val="23"/>
          <w:szCs w:val="23"/>
        </w:rPr>
        <w:t>Plan de Desarrollo de Bucaramanga 2020-2023, 2020</w:t>
      </w:r>
      <w:r>
        <w:rPr>
          <w:rFonts w:ascii="Times New Roman" w:eastAsia="Times New Roman" w:hAnsi="Times New Roman" w:cs="Times New Roman"/>
          <w:bCs/>
          <w:sz w:val="23"/>
          <w:szCs w:val="23"/>
        </w:rPr>
        <w:t>).</w:t>
      </w:r>
      <w:r w:rsidRPr="007C5F98">
        <w:rPr>
          <w:rFonts w:ascii="Times New Roman" w:eastAsia="Times New Roman" w:hAnsi="Times New Roman" w:cs="Times New Roman"/>
          <w:bCs/>
          <w:sz w:val="23"/>
          <w:szCs w:val="23"/>
        </w:rPr>
        <w:t xml:space="preserve"> Esta situación podría dar lugar a oportunidades de investigación transversal con el programa de trabajo social en curso de la Universidad Industrial de Santander utilizando tecnologías de la Industria 4.0.</w:t>
      </w:r>
    </w:p>
    <w:p w14:paraId="4B952BE8" w14:textId="37771378" w:rsidR="00A218ED" w:rsidRPr="00461F01" w:rsidRDefault="004E5AC0" w:rsidP="00461F01">
      <w:pPr>
        <w:spacing w:line="360" w:lineRule="auto"/>
        <w:ind w:firstLine="720"/>
        <w:rPr>
          <w:rFonts w:ascii="Times New Roman" w:eastAsia="Times New Roman" w:hAnsi="Times New Roman" w:cs="Times New Roman"/>
          <w:b/>
          <w:bCs/>
          <w:sz w:val="23"/>
          <w:szCs w:val="23"/>
        </w:rPr>
      </w:pPr>
      <w:r w:rsidRPr="00461F01">
        <w:rPr>
          <w:rFonts w:ascii="Times New Roman" w:eastAsia="Times New Roman" w:hAnsi="Times New Roman" w:cs="Times New Roman"/>
          <w:b/>
          <w:bCs/>
          <w:sz w:val="23"/>
          <w:szCs w:val="23"/>
        </w:rPr>
        <w:t xml:space="preserve">Igualdad de genero </w:t>
      </w:r>
    </w:p>
    <w:p w14:paraId="32AF3247" w14:textId="54A15716" w:rsidR="00D54A3A" w:rsidRPr="00461F01" w:rsidRDefault="00D54A3A" w:rsidP="00461F01">
      <w:pPr>
        <w:spacing w:line="360" w:lineRule="auto"/>
        <w:ind w:firstLine="720"/>
        <w:jc w:val="both"/>
        <w:rPr>
          <w:rFonts w:ascii="Times New Roman" w:eastAsia="Times New Roman" w:hAnsi="Times New Roman" w:cs="Times New Roman"/>
          <w:bCs/>
          <w:sz w:val="23"/>
          <w:szCs w:val="23"/>
        </w:rPr>
      </w:pPr>
      <w:r w:rsidRPr="00461F01">
        <w:rPr>
          <w:rFonts w:ascii="Times New Roman" w:eastAsia="Times New Roman" w:hAnsi="Times New Roman" w:cs="Times New Roman"/>
          <w:bCs/>
          <w:sz w:val="23"/>
          <w:szCs w:val="23"/>
        </w:rPr>
        <w:t>La ciencia y la tecnología apuntan al continuo crecimiento de</w:t>
      </w:r>
      <w:r w:rsidR="005241C0" w:rsidRPr="00461F01">
        <w:rPr>
          <w:rFonts w:ascii="Times New Roman" w:eastAsia="Times New Roman" w:hAnsi="Times New Roman" w:cs="Times New Roman"/>
          <w:bCs/>
          <w:sz w:val="23"/>
          <w:szCs w:val="23"/>
        </w:rPr>
        <w:t xml:space="preserve"> los países</w:t>
      </w:r>
      <w:r w:rsidR="00CB0EF1" w:rsidRPr="00461F01">
        <w:rPr>
          <w:rFonts w:ascii="Times New Roman" w:eastAsia="Times New Roman" w:hAnsi="Times New Roman" w:cs="Times New Roman"/>
          <w:bCs/>
          <w:sz w:val="23"/>
          <w:szCs w:val="23"/>
        </w:rPr>
        <w:t xml:space="preserve"> y la oportunidad de convertir los mercados en organizaciones cada vez más competitivas</w:t>
      </w:r>
      <w:r w:rsidR="005241C0" w:rsidRPr="00461F01">
        <w:rPr>
          <w:rFonts w:ascii="Times New Roman" w:eastAsia="Times New Roman" w:hAnsi="Times New Roman" w:cs="Times New Roman"/>
          <w:bCs/>
          <w:sz w:val="23"/>
          <w:szCs w:val="23"/>
        </w:rPr>
        <w:t>.</w:t>
      </w:r>
      <w:r w:rsidRPr="00461F01">
        <w:rPr>
          <w:rFonts w:ascii="Times New Roman" w:eastAsia="Times New Roman" w:hAnsi="Times New Roman" w:cs="Times New Roman"/>
          <w:bCs/>
          <w:sz w:val="23"/>
          <w:szCs w:val="23"/>
        </w:rPr>
        <w:t xml:space="preserve"> </w:t>
      </w:r>
      <w:r w:rsidR="005241C0" w:rsidRPr="00461F01">
        <w:rPr>
          <w:rFonts w:ascii="Times New Roman" w:eastAsia="Times New Roman" w:hAnsi="Times New Roman" w:cs="Times New Roman"/>
          <w:bCs/>
          <w:sz w:val="23"/>
          <w:szCs w:val="23"/>
        </w:rPr>
        <w:t>L</w:t>
      </w:r>
      <w:r w:rsidRPr="00461F01">
        <w:rPr>
          <w:rFonts w:ascii="Times New Roman" w:eastAsia="Times New Roman" w:hAnsi="Times New Roman" w:cs="Times New Roman"/>
          <w:bCs/>
          <w:sz w:val="23"/>
          <w:szCs w:val="23"/>
        </w:rPr>
        <w:t>os avances tecnológicos y científicos</w:t>
      </w:r>
      <w:r w:rsidR="00BB34BB" w:rsidRPr="00461F01">
        <w:rPr>
          <w:rFonts w:ascii="Times New Roman" w:eastAsia="Times New Roman" w:hAnsi="Times New Roman" w:cs="Times New Roman"/>
          <w:bCs/>
          <w:sz w:val="23"/>
          <w:szCs w:val="23"/>
        </w:rPr>
        <w:t xml:space="preserve"> llevan consigo </w:t>
      </w:r>
      <w:r w:rsidR="00CB0EF1" w:rsidRPr="00461F01">
        <w:rPr>
          <w:rFonts w:ascii="Times New Roman" w:eastAsia="Times New Roman" w:hAnsi="Times New Roman" w:cs="Times New Roman"/>
          <w:bCs/>
          <w:sz w:val="23"/>
          <w:szCs w:val="23"/>
        </w:rPr>
        <w:t>cambios</w:t>
      </w:r>
      <w:r w:rsidR="005241C0" w:rsidRPr="00461F01">
        <w:rPr>
          <w:rFonts w:ascii="Times New Roman" w:eastAsia="Times New Roman" w:hAnsi="Times New Roman" w:cs="Times New Roman"/>
          <w:bCs/>
          <w:sz w:val="23"/>
          <w:szCs w:val="23"/>
        </w:rPr>
        <w:t xml:space="preserve"> inevitables</w:t>
      </w:r>
      <w:r w:rsidR="00CB0EF1" w:rsidRPr="00461F01">
        <w:rPr>
          <w:rFonts w:ascii="Times New Roman" w:eastAsia="Times New Roman" w:hAnsi="Times New Roman" w:cs="Times New Roman"/>
          <w:bCs/>
          <w:sz w:val="23"/>
          <w:szCs w:val="23"/>
        </w:rPr>
        <w:t xml:space="preserve"> en la </w:t>
      </w:r>
      <w:r w:rsidR="005241C0" w:rsidRPr="00461F01">
        <w:rPr>
          <w:rFonts w:ascii="Times New Roman" w:eastAsia="Times New Roman" w:hAnsi="Times New Roman" w:cs="Times New Roman"/>
          <w:bCs/>
          <w:sz w:val="23"/>
          <w:szCs w:val="23"/>
        </w:rPr>
        <w:t>sociedad</w:t>
      </w:r>
      <w:r w:rsidR="00CB0EF1" w:rsidRPr="00461F01">
        <w:rPr>
          <w:rFonts w:ascii="Times New Roman" w:eastAsia="Times New Roman" w:hAnsi="Times New Roman" w:cs="Times New Roman"/>
          <w:bCs/>
          <w:sz w:val="23"/>
          <w:szCs w:val="23"/>
        </w:rPr>
        <w:t>, lo que convierte preciso conocer las tendencias culturales en la rama investigativa, tal como, la igualdad de género</w:t>
      </w:r>
      <w:r w:rsidR="00A63A83" w:rsidRPr="00461F01">
        <w:rPr>
          <w:rFonts w:ascii="Times New Roman" w:eastAsia="Times New Roman" w:hAnsi="Times New Roman" w:cs="Times New Roman"/>
          <w:bCs/>
          <w:sz w:val="23"/>
          <w:szCs w:val="23"/>
        </w:rPr>
        <w:t xml:space="preserve">, </w:t>
      </w:r>
      <w:r w:rsidR="00A63A83" w:rsidRPr="00461F01">
        <w:rPr>
          <w:rFonts w:ascii="Times New Roman" w:hAnsi="Times New Roman" w:cs="Times New Roman"/>
          <w:bCs/>
          <w:sz w:val="23"/>
          <w:szCs w:val="23"/>
        </w:rPr>
        <w:t>los progresos en materia de igualdad de género se evalúan analizando algunos indicadores clave como la cantidad de mujeres participando en investigaciones, participación en la toma de decisiones y perspectiva de género en las investigaciones que se efectúen</w:t>
      </w:r>
      <w:r w:rsidR="00D700CD" w:rsidRPr="00461F01">
        <w:rPr>
          <w:rFonts w:ascii="Times New Roman" w:hAnsi="Times New Roman" w:cs="Times New Roman"/>
          <w:bCs/>
          <w:sz w:val="23"/>
          <w:szCs w:val="23"/>
        </w:rPr>
        <w:t>.</w:t>
      </w:r>
    </w:p>
    <w:p w14:paraId="5EF15AB2" w14:textId="1E7F3F15" w:rsidR="007C5F98" w:rsidRPr="00461F01" w:rsidRDefault="007C5F98" w:rsidP="00461F01">
      <w:pPr>
        <w:spacing w:line="360" w:lineRule="auto"/>
        <w:ind w:firstLine="720"/>
        <w:jc w:val="both"/>
        <w:rPr>
          <w:rFonts w:ascii="Times New Roman" w:eastAsia="Times New Roman" w:hAnsi="Times New Roman" w:cs="Times New Roman"/>
          <w:sz w:val="23"/>
          <w:szCs w:val="23"/>
        </w:rPr>
      </w:pPr>
      <w:r w:rsidRPr="007C5F98">
        <w:rPr>
          <w:rFonts w:ascii="Times New Roman" w:eastAsia="Times New Roman" w:hAnsi="Times New Roman" w:cs="Times New Roman"/>
          <w:sz w:val="23"/>
          <w:szCs w:val="23"/>
        </w:rPr>
        <w:lastRenderedPageBreak/>
        <w:t>Existe evidencia de la baja participación femenina en las carreras de CTMI en América Latina. La brecha de género en la participación de las mujeres en la ciencia es baja en el país; para el año 2019, apenas el 38% (6.411) de los 16.796 investigadores eran mujeres (Ministerio de Ciencia, Tecnología e Innovación, 2021). Incluyendo la necesidad de que haya una mujer trabajando en los altos cargos por cada cinco hombres (Ministerio de Ciencia, Tecnología e Innovación, 2021). Garantizando un lugar de trabajo seguro e igualitario para hombres y mujeres en el Grupo de Investigación del OPALO, donde la investigación sirva como piedra angular para la creación de nuevos conocimientos y la mujer investigadora no experimente discriminación, cerrando así las brechas de igualdad de género.</w:t>
      </w:r>
    </w:p>
    <w:p w14:paraId="3B7510BD" w14:textId="69217864" w:rsidR="006B30A8" w:rsidRPr="00461F01" w:rsidRDefault="0027470F" w:rsidP="00461F01">
      <w:pPr>
        <w:spacing w:line="360" w:lineRule="auto"/>
        <w:ind w:firstLine="720"/>
        <w:jc w:val="both"/>
        <w:rPr>
          <w:rFonts w:ascii="Times New Roman" w:eastAsia="Times New Roman" w:hAnsi="Times New Roman" w:cs="Times New Roman"/>
          <w:sz w:val="23"/>
          <w:szCs w:val="23"/>
        </w:rPr>
      </w:pPr>
      <w:r w:rsidRPr="0027470F">
        <w:rPr>
          <w:rFonts w:ascii="Times New Roman" w:hAnsi="Times New Roman" w:cs="Times New Roman"/>
          <w:sz w:val="23"/>
          <w:szCs w:val="23"/>
        </w:rPr>
        <w:t>Además, la tecnología tiene el potencial de mejorar la vida de las mujeres y los niños y, si se utiliza correctamente, puede ayudar a la sociedad a alcanzar sus objetivos sociales (Naciones Unidas, 2019). En particular, la inteligencia artificial (IA) está en condiciones de idear soluciones novedosas a los diversos problemas que impiden avanzar hacia la igualdad de género (UNESCO, 2021)</w:t>
      </w:r>
      <w:r>
        <w:rPr>
          <w:rFonts w:ascii="Times New Roman" w:hAnsi="Times New Roman" w:cs="Times New Roman"/>
          <w:sz w:val="23"/>
          <w:szCs w:val="23"/>
        </w:rPr>
        <w:t>.</w:t>
      </w:r>
    </w:p>
    <w:p w14:paraId="1A3A21ED" w14:textId="557D90ED" w:rsidR="001044AA" w:rsidRPr="00461F01" w:rsidRDefault="00627EAD" w:rsidP="00461F01">
      <w:pPr>
        <w:spacing w:line="360" w:lineRule="auto"/>
        <w:ind w:firstLine="720"/>
        <w:jc w:val="both"/>
        <w:rPr>
          <w:rFonts w:ascii="Times New Roman" w:eastAsia="Times New Roman" w:hAnsi="Times New Roman" w:cs="Times New Roman"/>
          <w:b/>
          <w:sz w:val="23"/>
          <w:szCs w:val="23"/>
        </w:rPr>
      </w:pPr>
      <w:r w:rsidRPr="00627EAD">
        <w:rPr>
          <w:rFonts w:ascii="Times New Roman" w:eastAsia="Times New Roman" w:hAnsi="Times New Roman" w:cs="Times New Roman"/>
          <w:b/>
          <w:sz w:val="23"/>
          <w:szCs w:val="23"/>
        </w:rPr>
        <w:t xml:space="preserve">Demografía </w:t>
      </w:r>
      <w:r w:rsidR="00A931E0">
        <w:rPr>
          <w:rFonts w:ascii="Times New Roman" w:eastAsia="Times New Roman" w:hAnsi="Times New Roman" w:cs="Times New Roman"/>
          <w:b/>
          <w:sz w:val="23"/>
          <w:szCs w:val="23"/>
        </w:rPr>
        <w:t>juvenil</w:t>
      </w:r>
      <w:r w:rsidRPr="00627EAD">
        <w:rPr>
          <w:rFonts w:ascii="Times New Roman" w:eastAsia="Times New Roman" w:hAnsi="Times New Roman" w:cs="Times New Roman"/>
          <w:b/>
          <w:sz w:val="23"/>
          <w:szCs w:val="23"/>
        </w:rPr>
        <w:t xml:space="preserve"> decreciente en educación superior</w:t>
      </w:r>
    </w:p>
    <w:p w14:paraId="49834704" w14:textId="6269C65D" w:rsidR="001044AA" w:rsidRPr="00EF1D62" w:rsidRDefault="0027470F" w:rsidP="00EF1D62">
      <w:pPr>
        <w:spacing w:line="360" w:lineRule="auto"/>
        <w:ind w:firstLine="720"/>
        <w:jc w:val="both"/>
        <w:rPr>
          <w:rFonts w:ascii="Times New Roman" w:eastAsia="Times New Roman" w:hAnsi="Times New Roman" w:cs="Times New Roman"/>
          <w:color w:val="000000"/>
          <w:sz w:val="23"/>
          <w:szCs w:val="23"/>
        </w:rPr>
      </w:pPr>
      <w:r w:rsidRPr="0027470F">
        <w:rPr>
          <w:rFonts w:ascii="Times New Roman" w:eastAsia="Times New Roman" w:hAnsi="Times New Roman" w:cs="Times New Roman"/>
          <w:color w:val="000000"/>
          <w:sz w:val="23"/>
          <w:szCs w:val="23"/>
        </w:rPr>
        <w:t xml:space="preserve">Apenas el 1,77% de los estudiantes colombianos que se gradúan de programas de educación superior se especializan en materias relacionadas con las matemáticas, las ciencias y la estadística. Contrariamente al promedio de los pases de la OCDE, donde las </w:t>
      </w:r>
      <w:proofErr w:type="spellStart"/>
      <w:r w:rsidRPr="0027470F">
        <w:rPr>
          <w:rFonts w:ascii="Times New Roman" w:eastAsia="Times New Roman" w:hAnsi="Times New Roman" w:cs="Times New Roman"/>
          <w:color w:val="000000"/>
          <w:sz w:val="23"/>
          <w:szCs w:val="23"/>
        </w:rPr>
        <w:t>matrculas</w:t>
      </w:r>
      <w:proofErr w:type="spellEnd"/>
      <w:r w:rsidRPr="0027470F">
        <w:rPr>
          <w:rFonts w:ascii="Times New Roman" w:eastAsia="Times New Roman" w:hAnsi="Times New Roman" w:cs="Times New Roman"/>
          <w:color w:val="000000"/>
          <w:sz w:val="23"/>
          <w:szCs w:val="23"/>
        </w:rPr>
        <w:t xml:space="preserve"> en </w:t>
      </w:r>
      <w:r>
        <w:rPr>
          <w:rFonts w:ascii="Times New Roman" w:eastAsia="Times New Roman" w:hAnsi="Times New Roman" w:cs="Times New Roman"/>
          <w:color w:val="000000"/>
          <w:sz w:val="23"/>
          <w:szCs w:val="23"/>
        </w:rPr>
        <w:t>á</w:t>
      </w:r>
      <w:r w:rsidRPr="0027470F">
        <w:rPr>
          <w:rFonts w:ascii="Times New Roman" w:eastAsia="Times New Roman" w:hAnsi="Times New Roman" w:cs="Times New Roman"/>
          <w:color w:val="000000"/>
          <w:sz w:val="23"/>
          <w:szCs w:val="23"/>
        </w:rPr>
        <w:t xml:space="preserve">reas relacionadas con las mismas reas del conocimiento alcanzaron el 6,24%, la </w:t>
      </w:r>
      <w:proofErr w:type="spellStart"/>
      <w:r w:rsidRPr="0027470F">
        <w:rPr>
          <w:rFonts w:ascii="Times New Roman" w:eastAsia="Times New Roman" w:hAnsi="Times New Roman" w:cs="Times New Roman"/>
          <w:color w:val="000000"/>
          <w:sz w:val="23"/>
          <w:szCs w:val="23"/>
        </w:rPr>
        <w:t>situacin</w:t>
      </w:r>
      <w:proofErr w:type="spellEnd"/>
      <w:r w:rsidRPr="0027470F">
        <w:rPr>
          <w:rFonts w:ascii="Times New Roman" w:eastAsia="Times New Roman" w:hAnsi="Times New Roman" w:cs="Times New Roman"/>
          <w:color w:val="000000"/>
          <w:sz w:val="23"/>
          <w:szCs w:val="23"/>
        </w:rPr>
        <w:t xml:space="preserve"> anterior plantea un reto (CONPES, 2021a).</w:t>
      </w:r>
    </w:p>
    <w:p w14:paraId="06D57262" w14:textId="77777777" w:rsidR="0027470F" w:rsidRDefault="0027470F" w:rsidP="00461F01">
      <w:pPr>
        <w:spacing w:line="360" w:lineRule="auto"/>
        <w:ind w:firstLine="720"/>
        <w:jc w:val="both"/>
        <w:rPr>
          <w:rFonts w:ascii="Times New Roman" w:eastAsia="Times New Roman" w:hAnsi="Times New Roman" w:cs="Times New Roman"/>
          <w:sz w:val="23"/>
          <w:szCs w:val="23"/>
        </w:rPr>
      </w:pPr>
      <w:r w:rsidRPr="0027470F">
        <w:rPr>
          <w:rFonts w:ascii="Times New Roman" w:eastAsia="Times New Roman" w:hAnsi="Times New Roman" w:cs="Times New Roman"/>
          <w:sz w:val="23"/>
          <w:szCs w:val="23"/>
        </w:rPr>
        <w:t>A pesar de tener una alta demanda laboral, Colombia tiene una alta tasa de desempleo en educación superior (37%) y una baja matrícula y demanda de carreras de CTMI frente a programas de economía, administración, contaduría y ciencias sociales y humanas (Banco Mundial, 2019)</w:t>
      </w:r>
      <w:r>
        <w:rPr>
          <w:rFonts w:ascii="Times New Roman" w:eastAsia="Times New Roman" w:hAnsi="Times New Roman" w:cs="Times New Roman"/>
          <w:sz w:val="23"/>
          <w:szCs w:val="23"/>
        </w:rPr>
        <w:t xml:space="preserve">. </w:t>
      </w:r>
    </w:p>
    <w:p w14:paraId="312FD3FD" w14:textId="0B5995D3" w:rsidR="001044AA" w:rsidRPr="00461F01" w:rsidRDefault="003C0C06"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En este escenario, el Grupo de investigación OPALO enfrenta el reto de</w:t>
      </w:r>
      <w:r w:rsidR="00910F76" w:rsidRPr="00461F01">
        <w:rPr>
          <w:rFonts w:ascii="Times New Roman" w:eastAsia="Times New Roman" w:hAnsi="Times New Roman" w:cs="Times New Roman"/>
          <w:sz w:val="23"/>
          <w:szCs w:val="23"/>
        </w:rPr>
        <w:t xml:space="preserve"> motivar</w:t>
      </w:r>
      <w:r w:rsidRPr="00461F01">
        <w:rPr>
          <w:rFonts w:ascii="Times New Roman" w:eastAsia="Times New Roman" w:hAnsi="Times New Roman" w:cs="Times New Roman"/>
          <w:sz w:val="23"/>
          <w:szCs w:val="23"/>
        </w:rPr>
        <w:t xml:space="preserve"> a los </w:t>
      </w:r>
      <w:r w:rsidR="0069206C" w:rsidRPr="00461F01">
        <w:rPr>
          <w:rFonts w:ascii="Times New Roman" w:eastAsia="Times New Roman" w:hAnsi="Times New Roman" w:cs="Times New Roman"/>
          <w:sz w:val="23"/>
          <w:szCs w:val="23"/>
        </w:rPr>
        <w:t>jóvenes</w:t>
      </w:r>
      <w:r w:rsidRPr="00461F01">
        <w:rPr>
          <w:rFonts w:ascii="Times New Roman" w:eastAsia="Times New Roman" w:hAnsi="Times New Roman" w:cs="Times New Roman"/>
          <w:sz w:val="23"/>
          <w:szCs w:val="23"/>
        </w:rPr>
        <w:t xml:space="preserve">, brindando herramientas básicas e importantes de investigación desde la educación media para incentivar la investigación </w:t>
      </w:r>
      <w:r w:rsidR="00910F76" w:rsidRPr="00461F01">
        <w:rPr>
          <w:rFonts w:ascii="Times New Roman" w:eastAsia="Times New Roman" w:hAnsi="Times New Roman" w:cs="Times New Roman"/>
          <w:sz w:val="23"/>
          <w:szCs w:val="23"/>
        </w:rPr>
        <w:t>desde</w:t>
      </w:r>
      <w:r w:rsidRPr="00461F01">
        <w:rPr>
          <w:rFonts w:ascii="Times New Roman" w:eastAsia="Times New Roman" w:hAnsi="Times New Roman" w:cs="Times New Roman"/>
          <w:sz w:val="23"/>
          <w:szCs w:val="23"/>
        </w:rPr>
        <w:t xml:space="preserve"> el área de conocimiento </w:t>
      </w:r>
      <w:r w:rsidR="00910F76" w:rsidRPr="00461F01">
        <w:rPr>
          <w:rFonts w:ascii="Times New Roman" w:eastAsia="Times New Roman" w:hAnsi="Times New Roman" w:cs="Times New Roman"/>
          <w:sz w:val="23"/>
          <w:szCs w:val="23"/>
        </w:rPr>
        <w:t>del Grupo</w:t>
      </w:r>
      <w:r w:rsidRPr="00461F01">
        <w:rPr>
          <w:rFonts w:ascii="Times New Roman" w:eastAsia="Times New Roman" w:hAnsi="Times New Roman" w:cs="Times New Roman"/>
          <w:sz w:val="23"/>
          <w:szCs w:val="23"/>
        </w:rPr>
        <w:t xml:space="preserve">. </w:t>
      </w:r>
      <w:r w:rsidR="00910F76" w:rsidRPr="00461F01">
        <w:rPr>
          <w:rFonts w:ascii="Times New Roman" w:eastAsia="Times New Roman" w:hAnsi="Times New Roman" w:cs="Times New Roman"/>
          <w:sz w:val="23"/>
          <w:szCs w:val="23"/>
        </w:rPr>
        <w:t>A</w:t>
      </w:r>
      <w:r w:rsidRPr="00461F01">
        <w:rPr>
          <w:rFonts w:ascii="Times New Roman" w:eastAsia="Times New Roman" w:hAnsi="Times New Roman" w:cs="Times New Roman"/>
          <w:sz w:val="23"/>
          <w:szCs w:val="23"/>
        </w:rPr>
        <w:t>demás</w:t>
      </w:r>
      <w:r w:rsidR="00910F76" w:rsidRPr="00461F01">
        <w:rPr>
          <w:rFonts w:ascii="Times New Roman" w:eastAsia="Times New Roman" w:hAnsi="Times New Roman" w:cs="Times New Roman"/>
          <w:sz w:val="23"/>
          <w:szCs w:val="23"/>
        </w:rPr>
        <w:t>,</w:t>
      </w:r>
      <w:r w:rsidRPr="00461F01">
        <w:rPr>
          <w:rFonts w:ascii="Times New Roman" w:eastAsia="Times New Roman" w:hAnsi="Times New Roman" w:cs="Times New Roman"/>
          <w:sz w:val="23"/>
          <w:szCs w:val="23"/>
        </w:rPr>
        <w:t xml:space="preserve"> identificar estrategias que logren agregar un valor diferenciador </w:t>
      </w:r>
      <w:r w:rsidR="00910F76" w:rsidRPr="00461F01">
        <w:rPr>
          <w:rFonts w:ascii="Times New Roman" w:eastAsia="Times New Roman" w:hAnsi="Times New Roman" w:cs="Times New Roman"/>
          <w:sz w:val="23"/>
          <w:szCs w:val="23"/>
        </w:rPr>
        <w:t>respecto a</w:t>
      </w:r>
      <w:r w:rsidRPr="00461F01">
        <w:rPr>
          <w:rFonts w:ascii="Times New Roman" w:eastAsia="Times New Roman" w:hAnsi="Times New Roman" w:cs="Times New Roman"/>
          <w:sz w:val="23"/>
          <w:szCs w:val="23"/>
        </w:rPr>
        <w:t xml:space="preserve"> los demás grupos que sea</w:t>
      </w:r>
      <w:r w:rsidR="00A9508E" w:rsidRPr="00461F01">
        <w:rPr>
          <w:rFonts w:ascii="Times New Roman" w:eastAsia="Times New Roman" w:hAnsi="Times New Roman" w:cs="Times New Roman"/>
          <w:sz w:val="23"/>
          <w:szCs w:val="23"/>
        </w:rPr>
        <w:t xml:space="preserve"> </w:t>
      </w:r>
      <w:r w:rsidRPr="00461F01">
        <w:rPr>
          <w:rFonts w:ascii="Times New Roman" w:eastAsia="Times New Roman" w:hAnsi="Times New Roman" w:cs="Times New Roman"/>
          <w:sz w:val="23"/>
          <w:szCs w:val="23"/>
        </w:rPr>
        <w:t xml:space="preserve">apropiado por los </w:t>
      </w:r>
      <w:r w:rsidR="00223835" w:rsidRPr="00461F01">
        <w:rPr>
          <w:rFonts w:ascii="Times New Roman" w:eastAsia="Times New Roman" w:hAnsi="Times New Roman" w:cs="Times New Roman"/>
          <w:sz w:val="23"/>
          <w:szCs w:val="23"/>
        </w:rPr>
        <w:t>jóvenes</w:t>
      </w:r>
      <w:r w:rsidRPr="00461F01">
        <w:rPr>
          <w:rFonts w:ascii="Times New Roman" w:eastAsia="Times New Roman" w:hAnsi="Times New Roman" w:cs="Times New Roman"/>
          <w:sz w:val="23"/>
          <w:szCs w:val="23"/>
        </w:rPr>
        <w:t xml:space="preserve"> que están explorando las diferentes maneras de aprendizaje. </w:t>
      </w:r>
    </w:p>
    <w:p w14:paraId="6283FFA7" w14:textId="441E925C" w:rsidR="00647E58" w:rsidRDefault="0027470F" w:rsidP="00731552">
      <w:pPr>
        <w:spacing w:line="360" w:lineRule="auto"/>
        <w:ind w:firstLine="720"/>
        <w:jc w:val="both"/>
        <w:rPr>
          <w:rFonts w:ascii="Times New Roman" w:eastAsia="Times New Roman" w:hAnsi="Times New Roman" w:cs="Times New Roman"/>
          <w:color w:val="000000"/>
          <w:sz w:val="23"/>
          <w:szCs w:val="23"/>
        </w:rPr>
      </w:pPr>
      <w:r w:rsidRPr="0027470F">
        <w:rPr>
          <w:rFonts w:ascii="Times New Roman" w:eastAsia="Times New Roman" w:hAnsi="Times New Roman" w:cs="Times New Roman"/>
          <w:sz w:val="23"/>
          <w:szCs w:val="23"/>
        </w:rPr>
        <w:t>Según el Observatorio Colombiano de Ciencia y Tecnología, Colombia pasó de tener 356 doctorados y 1.467 maestrías en 2008 a 981 y 4.446 en 2017. El hecho de que Colombia tuviera 0,17 investigadores por cada 1.000 personas económicamente activas en 2017 y que la misma cifra para América Latina y el Caribe para 2018 fuera de 1,03 evidencia que no hay suficiente capital humano disponible para adelantar investigación (CONPES, 2021a). Esto también contribuye a las tasas de desempleo nacional y departamental; en el más reciente informe del DANE (2022), Santander reporta una tasa de desempleo inferior al promedio nacional (12,1%).</w:t>
      </w:r>
    </w:p>
    <w:p w14:paraId="7A829B5D" w14:textId="2661EE52" w:rsidR="005C5F24" w:rsidRDefault="00647E58" w:rsidP="00731552">
      <w:pPr>
        <w:spacing w:line="360" w:lineRule="auto"/>
        <w:ind w:firstLine="720"/>
        <w:jc w:val="both"/>
        <w:rPr>
          <w:rFonts w:ascii="Times New Roman" w:eastAsia="Times New Roman" w:hAnsi="Times New Roman" w:cs="Times New Roman"/>
          <w:color w:val="000000"/>
          <w:sz w:val="23"/>
          <w:szCs w:val="23"/>
        </w:rPr>
      </w:pPr>
      <w:r>
        <w:rPr>
          <w:noProof/>
        </w:rPr>
        <w:lastRenderedPageBreak/>
        <w:drawing>
          <wp:anchor distT="0" distB="0" distL="114300" distR="114300" simplePos="0" relativeHeight="251658240" behindDoc="0" locked="0" layoutInCell="1" allowOverlap="1" wp14:anchorId="1FAF3FD7" wp14:editId="22CC7F79">
            <wp:simplePos x="0" y="0"/>
            <wp:positionH relativeFrom="margin">
              <wp:align>right</wp:align>
            </wp:positionH>
            <wp:positionV relativeFrom="paragraph">
              <wp:posOffset>420116</wp:posOffset>
            </wp:positionV>
            <wp:extent cx="6858000" cy="2139315"/>
            <wp:effectExtent l="0" t="0" r="0" b="0"/>
            <wp:wrapThrough wrapText="bothSides">
              <wp:wrapPolygon edited="0">
                <wp:start x="0" y="0"/>
                <wp:lineTo x="0" y="21350"/>
                <wp:lineTo x="21540" y="21350"/>
                <wp:lineTo x="21540" y="0"/>
                <wp:lineTo x="0" y="0"/>
              </wp:wrapPolygon>
            </wp:wrapThrough>
            <wp:docPr id="1" name="Imagen 1" descr="Gráfico, Gráfico en cascad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Gráfico, Gráfico en cascada&#10;&#10;Descripción generada automáticamente"/>
                    <pic:cNvPicPr/>
                  </pic:nvPicPr>
                  <pic:blipFill>
                    <a:blip r:embed="rId9">
                      <a:extLst>
                        <a:ext uri="{28A0092B-C50C-407E-A947-70E740481C1C}">
                          <a14:useLocalDpi xmlns:a14="http://schemas.microsoft.com/office/drawing/2010/main" val="0"/>
                        </a:ext>
                      </a:extLst>
                    </a:blip>
                    <a:stretch>
                      <a:fillRect/>
                    </a:stretch>
                  </pic:blipFill>
                  <pic:spPr>
                    <a:xfrm>
                      <a:off x="0" y="0"/>
                      <a:ext cx="6858000" cy="213931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color w:val="000000"/>
          <w:sz w:val="23"/>
          <w:szCs w:val="23"/>
        </w:rPr>
        <w:t xml:space="preserve">Figura </w:t>
      </w:r>
      <w:r w:rsidR="00EF1D62">
        <w:rPr>
          <w:rFonts w:ascii="Times New Roman" w:eastAsia="Times New Roman" w:hAnsi="Times New Roman" w:cs="Times New Roman"/>
          <w:color w:val="000000"/>
          <w:sz w:val="23"/>
          <w:szCs w:val="23"/>
        </w:rPr>
        <w:t>1</w:t>
      </w:r>
      <w:r>
        <w:rPr>
          <w:rFonts w:ascii="Times New Roman" w:eastAsia="Times New Roman" w:hAnsi="Times New Roman" w:cs="Times New Roman"/>
          <w:color w:val="000000"/>
          <w:sz w:val="23"/>
          <w:szCs w:val="23"/>
        </w:rPr>
        <w:t xml:space="preserve">. </w:t>
      </w:r>
      <w:r w:rsidRPr="00647E58">
        <w:rPr>
          <w:rFonts w:ascii="Times New Roman" w:eastAsia="Times New Roman" w:hAnsi="Times New Roman" w:cs="Times New Roman"/>
          <w:color w:val="000000"/>
          <w:sz w:val="23"/>
          <w:szCs w:val="23"/>
        </w:rPr>
        <w:t>Nivel educativo más alto alcanzado en los jóvenes de 14 a 17 años.</w:t>
      </w:r>
    </w:p>
    <w:p w14:paraId="1C0BBAA6" w14:textId="08A0B502" w:rsidR="005C5F24" w:rsidRDefault="005C5F24" w:rsidP="005C5F24">
      <w:pPr>
        <w:spacing w:line="36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Tomado de: DANE, </w:t>
      </w:r>
      <w:r w:rsidRPr="005C5F24">
        <w:rPr>
          <w:rFonts w:ascii="Times New Roman" w:eastAsia="Times New Roman" w:hAnsi="Times New Roman" w:cs="Times New Roman"/>
          <w:color w:val="000000"/>
          <w:sz w:val="23"/>
          <w:szCs w:val="23"/>
        </w:rPr>
        <w:t>Panorama sociodemográfico de la</w:t>
      </w:r>
      <w:r>
        <w:rPr>
          <w:rFonts w:ascii="Times New Roman" w:eastAsia="Times New Roman" w:hAnsi="Times New Roman" w:cs="Times New Roman"/>
          <w:color w:val="000000"/>
          <w:sz w:val="23"/>
          <w:szCs w:val="23"/>
        </w:rPr>
        <w:t xml:space="preserve"> </w:t>
      </w:r>
      <w:r w:rsidRPr="005C5F24">
        <w:rPr>
          <w:rFonts w:ascii="Times New Roman" w:eastAsia="Times New Roman" w:hAnsi="Times New Roman" w:cs="Times New Roman"/>
          <w:color w:val="000000"/>
          <w:sz w:val="23"/>
          <w:szCs w:val="23"/>
        </w:rPr>
        <w:t>juventud en Colombia</w:t>
      </w:r>
    </w:p>
    <w:p w14:paraId="4CCC6AB3" w14:textId="18B8F3C0" w:rsidR="00F11ED4" w:rsidRDefault="00F11ED4" w:rsidP="00F11ED4">
      <w:pPr>
        <w:spacing w:line="360" w:lineRule="auto"/>
        <w:ind w:firstLine="72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Según informe del DANE, el nivel educativo más alto de mayor porcentaje alcanzado por los jóvenes de 18 a 26 años es la educación media y posteriormente la educación superior</w:t>
      </w:r>
      <w:r w:rsidR="00EF1D62">
        <w:rPr>
          <w:rFonts w:ascii="Times New Roman" w:eastAsia="Times New Roman" w:hAnsi="Times New Roman" w:cs="Times New Roman"/>
          <w:color w:val="000000"/>
          <w:sz w:val="23"/>
          <w:szCs w:val="23"/>
        </w:rPr>
        <w:t xml:space="preserve"> </w:t>
      </w:r>
      <w:r w:rsidR="00647E58">
        <w:rPr>
          <w:rFonts w:ascii="Times New Roman" w:eastAsia="Times New Roman" w:hAnsi="Times New Roman" w:cs="Times New Roman"/>
          <w:color w:val="000000"/>
          <w:sz w:val="23"/>
          <w:szCs w:val="23"/>
        </w:rPr>
        <w:t>(2020)</w:t>
      </w:r>
      <w:r>
        <w:rPr>
          <w:rFonts w:ascii="Times New Roman" w:eastAsia="Times New Roman" w:hAnsi="Times New Roman" w:cs="Times New Roman"/>
          <w:color w:val="000000"/>
          <w:sz w:val="23"/>
          <w:szCs w:val="23"/>
        </w:rPr>
        <w:t>.</w:t>
      </w:r>
    </w:p>
    <w:p w14:paraId="04F9AE7C" w14:textId="2AD143B0" w:rsidR="00647E58" w:rsidRDefault="00647E58" w:rsidP="00647E58">
      <w:pPr>
        <w:spacing w:line="360" w:lineRule="auto"/>
        <w:ind w:firstLine="720"/>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Figura </w:t>
      </w:r>
      <w:r w:rsidR="00EF1D62">
        <w:rPr>
          <w:rFonts w:ascii="Times New Roman" w:eastAsia="Times New Roman" w:hAnsi="Times New Roman" w:cs="Times New Roman"/>
          <w:color w:val="000000"/>
          <w:sz w:val="23"/>
          <w:szCs w:val="23"/>
        </w:rPr>
        <w:t>2</w:t>
      </w:r>
      <w:r>
        <w:rPr>
          <w:rFonts w:ascii="Times New Roman" w:eastAsia="Times New Roman" w:hAnsi="Times New Roman" w:cs="Times New Roman"/>
          <w:color w:val="000000"/>
          <w:sz w:val="23"/>
          <w:szCs w:val="23"/>
        </w:rPr>
        <w:t xml:space="preserve">. </w:t>
      </w:r>
      <w:r w:rsidRPr="00647E58">
        <w:rPr>
          <w:rFonts w:ascii="Times New Roman" w:eastAsia="Times New Roman" w:hAnsi="Times New Roman" w:cs="Times New Roman"/>
          <w:color w:val="000000"/>
          <w:sz w:val="23"/>
          <w:szCs w:val="23"/>
        </w:rPr>
        <w:t>Actividad realizada la semana anterior al CNPV (2018)</w:t>
      </w:r>
      <w:r>
        <w:rPr>
          <w:rFonts w:ascii="Times New Roman" w:eastAsia="Times New Roman" w:hAnsi="Times New Roman" w:cs="Times New Roman"/>
          <w:color w:val="000000"/>
          <w:sz w:val="23"/>
          <w:szCs w:val="23"/>
        </w:rPr>
        <w:t xml:space="preserve"> </w:t>
      </w:r>
      <w:r w:rsidRPr="00647E58">
        <w:rPr>
          <w:rFonts w:ascii="Times New Roman" w:eastAsia="Times New Roman" w:hAnsi="Times New Roman" w:cs="Times New Roman"/>
          <w:color w:val="000000"/>
          <w:sz w:val="23"/>
          <w:szCs w:val="23"/>
        </w:rPr>
        <w:t>Población de 14 a 26 años</w:t>
      </w:r>
    </w:p>
    <w:p w14:paraId="2866B4DF" w14:textId="32639BAE" w:rsidR="007D10BE" w:rsidRDefault="007D10BE" w:rsidP="007D10BE">
      <w:pPr>
        <w:spacing w:line="360" w:lineRule="auto"/>
        <w:ind w:firstLine="720"/>
        <w:jc w:val="center"/>
        <w:rPr>
          <w:rFonts w:ascii="Times New Roman" w:eastAsia="Times New Roman" w:hAnsi="Times New Roman" w:cs="Times New Roman"/>
          <w:color w:val="000000"/>
          <w:sz w:val="23"/>
          <w:szCs w:val="23"/>
        </w:rPr>
      </w:pPr>
      <w:r>
        <w:rPr>
          <w:noProof/>
        </w:rPr>
        <w:drawing>
          <wp:inline distT="0" distB="0" distL="0" distR="0" wp14:anchorId="3A481CDD" wp14:editId="7D6FF81D">
            <wp:extent cx="3857625" cy="3200400"/>
            <wp:effectExtent l="0" t="0" r="9525" b="0"/>
            <wp:docPr id="2" name="Imagen 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nterfaz de usuario gráfica&#10;&#10;Descripción generada automáticamente con confianza media"/>
                    <pic:cNvPicPr/>
                  </pic:nvPicPr>
                  <pic:blipFill>
                    <a:blip r:embed="rId10"/>
                    <a:stretch>
                      <a:fillRect/>
                    </a:stretch>
                  </pic:blipFill>
                  <pic:spPr>
                    <a:xfrm>
                      <a:off x="0" y="0"/>
                      <a:ext cx="3857625" cy="3200400"/>
                    </a:xfrm>
                    <a:prstGeom prst="rect">
                      <a:avLst/>
                    </a:prstGeom>
                  </pic:spPr>
                </pic:pic>
              </a:graphicData>
            </a:graphic>
          </wp:inline>
        </w:drawing>
      </w:r>
    </w:p>
    <w:p w14:paraId="7A8C585A" w14:textId="77777777" w:rsidR="005C5F24" w:rsidRDefault="005C5F24" w:rsidP="005C5F24">
      <w:pPr>
        <w:spacing w:line="36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Tomado de: DANE, </w:t>
      </w:r>
      <w:r w:rsidRPr="005C5F24">
        <w:rPr>
          <w:rFonts w:ascii="Times New Roman" w:eastAsia="Times New Roman" w:hAnsi="Times New Roman" w:cs="Times New Roman"/>
          <w:color w:val="000000"/>
          <w:sz w:val="23"/>
          <w:szCs w:val="23"/>
        </w:rPr>
        <w:t>Panorama sociodemográfico de la</w:t>
      </w:r>
      <w:r>
        <w:rPr>
          <w:rFonts w:ascii="Times New Roman" w:eastAsia="Times New Roman" w:hAnsi="Times New Roman" w:cs="Times New Roman"/>
          <w:color w:val="000000"/>
          <w:sz w:val="23"/>
          <w:szCs w:val="23"/>
        </w:rPr>
        <w:t xml:space="preserve"> </w:t>
      </w:r>
      <w:r w:rsidRPr="005C5F24">
        <w:rPr>
          <w:rFonts w:ascii="Times New Roman" w:eastAsia="Times New Roman" w:hAnsi="Times New Roman" w:cs="Times New Roman"/>
          <w:color w:val="000000"/>
          <w:sz w:val="23"/>
          <w:szCs w:val="23"/>
        </w:rPr>
        <w:t>juventud en Colombia</w:t>
      </w:r>
    </w:p>
    <w:p w14:paraId="325824E6" w14:textId="77777777" w:rsidR="005C5F24" w:rsidRDefault="005C5F24" w:rsidP="007D10BE">
      <w:pPr>
        <w:spacing w:line="360" w:lineRule="auto"/>
        <w:ind w:firstLine="720"/>
        <w:jc w:val="center"/>
        <w:rPr>
          <w:rFonts w:ascii="Times New Roman" w:eastAsia="Times New Roman" w:hAnsi="Times New Roman" w:cs="Times New Roman"/>
          <w:color w:val="000000"/>
          <w:sz w:val="23"/>
          <w:szCs w:val="23"/>
        </w:rPr>
      </w:pPr>
    </w:p>
    <w:p w14:paraId="33624A94" w14:textId="533D3560" w:rsidR="007D10BE" w:rsidRDefault="007D10BE" w:rsidP="007D10BE">
      <w:pPr>
        <w:spacing w:line="360" w:lineRule="auto"/>
        <w:ind w:firstLine="720"/>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Es importante resaltar que a pesar de ser el estudio la actividad más realizada por hombres y </w:t>
      </w:r>
      <w:proofErr w:type="gramStart"/>
      <w:r w:rsidR="00647E58">
        <w:rPr>
          <w:rFonts w:ascii="Times New Roman" w:eastAsia="Times New Roman" w:hAnsi="Times New Roman" w:cs="Times New Roman"/>
          <w:color w:val="000000"/>
          <w:sz w:val="23"/>
          <w:szCs w:val="23"/>
        </w:rPr>
        <w:t>mujeres,</w:t>
      </w:r>
      <w:proofErr w:type="gramEnd"/>
      <w:r w:rsidR="00647E58">
        <w:rPr>
          <w:rFonts w:ascii="Times New Roman" w:eastAsia="Times New Roman" w:hAnsi="Times New Roman" w:cs="Times New Roman"/>
          <w:color w:val="000000"/>
          <w:sz w:val="23"/>
          <w:szCs w:val="23"/>
        </w:rPr>
        <w:t xml:space="preserve"> existe</w:t>
      </w:r>
      <w:r>
        <w:rPr>
          <w:rFonts w:ascii="Times New Roman" w:eastAsia="Times New Roman" w:hAnsi="Times New Roman" w:cs="Times New Roman"/>
          <w:color w:val="000000"/>
          <w:sz w:val="23"/>
          <w:szCs w:val="23"/>
        </w:rPr>
        <w:t xml:space="preserve"> un porcentaje de 22% de mujeres que se dedicaron como estilo de vida a realizar oficios del hogar</w:t>
      </w:r>
      <w:r w:rsidR="00647E58">
        <w:rPr>
          <w:rFonts w:ascii="Times New Roman" w:eastAsia="Times New Roman" w:hAnsi="Times New Roman" w:cs="Times New Roman"/>
          <w:color w:val="000000"/>
          <w:sz w:val="23"/>
          <w:szCs w:val="23"/>
        </w:rPr>
        <w:t xml:space="preserve">, porcentaje preocupante para los esfuerzos de disminuir la brecha de género en la educación (DANE,2020) </w:t>
      </w:r>
      <w:r>
        <w:rPr>
          <w:rFonts w:ascii="Times New Roman" w:eastAsia="Times New Roman" w:hAnsi="Times New Roman" w:cs="Times New Roman"/>
          <w:color w:val="000000"/>
          <w:sz w:val="23"/>
          <w:szCs w:val="23"/>
        </w:rPr>
        <w:t xml:space="preserve"> </w:t>
      </w:r>
    </w:p>
    <w:p w14:paraId="7E315369" w14:textId="77777777" w:rsidR="008D0B0F" w:rsidRPr="00461F01" w:rsidRDefault="008D0B0F" w:rsidP="00461F01">
      <w:pPr>
        <w:spacing w:line="360" w:lineRule="auto"/>
        <w:ind w:firstLine="720"/>
        <w:jc w:val="both"/>
        <w:rPr>
          <w:rFonts w:ascii="Times New Roman" w:eastAsia="Times New Roman" w:hAnsi="Times New Roman" w:cs="Times New Roman"/>
          <w:sz w:val="23"/>
          <w:szCs w:val="23"/>
        </w:rPr>
      </w:pPr>
    </w:p>
    <w:p w14:paraId="6E927307" w14:textId="77777777" w:rsidR="001044AA" w:rsidRPr="00461F01" w:rsidRDefault="003C0C06" w:rsidP="00461F01">
      <w:pPr>
        <w:spacing w:line="360" w:lineRule="auto"/>
        <w:ind w:firstLine="720"/>
        <w:jc w:val="both"/>
        <w:rPr>
          <w:rFonts w:ascii="Times New Roman" w:eastAsia="Times New Roman" w:hAnsi="Times New Roman" w:cs="Times New Roman"/>
          <w:b/>
          <w:sz w:val="23"/>
          <w:szCs w:val="23"/>
        </w:rPr>
      </w:pPr>
      <w:r w:rsidRPr="00461F01">
        <w:rPr>
          <w:rFonts w:ascii="Times New Roman" w:eastAsia="Times New Roman" w:hAnsi="Times New Roman" w:cs="Times New Roman"/>
          <w:b/>
          <w:sz w:val="23"/>
          <w:szCs w:val="23"/>
        </w:rPr>
        <w:lastRenderedPageBreak/>
        <w:t>Programas sociales en La Política Nacional de Ciencia, Tecnología e Innovación 2022-2031</w:t>
      </w:r>
    </w:p>
    <w:p w14:paraId="0353CA15" w14:textId="3E47094E" w:rsidR="001044AA" w:rsidRPr="00461F01" w:rsidRDefault="0014046C"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 xml:space="preserve">El Ministerio de Ciencia, Tecnología e Innovación presenta diversos programas </w:t>
      </w:r>
      <w:r w:rsidR="001B0F19" w:rsidRPr="00461F01">
        <w:rPr>
          <w:rFonts w:ascii="Times New Roman" w:eastAsia="Times New Roman" w:hAnsi="Times New Roman" w:cs="Times New Roman"/>
          <w:sz w:val="23"/>
          <w:szCs w:val="23"/>
        </w:rPr>
        <w:t>con la intención de eliminar la desigualdad en Colombia</w:t>
      </w:r>
      <w:r w:rsidR="007A5BCE" w:rsidRPr="00461F01">
        <w:rPr>
          <w:rFonts w:ascii="Times New Roman" w:eastAsia="Times New Roman" w:hAnsi="Times New Roman" w:cs="Times New Roman"/>
          <w:sz w:val="23"/>
          <w:szCs w:val="23"/>
        </w:rPr>
        <w:t xml:space="preserve"> </w:t>
      </w:r>
      <w:sdt>
        <w:sdtPr>
          <w:rPr>
            <w:rFonts w:ascii="Times New Roman" w:eastAsia="Times New Roman" w:hAnsi="Times New Roman" w:cs="Times New Roman"/>
            <w:color w:val="000000"/>
            <w:sz w:val="23"/>
            <w:szCs w:val="23"/>
          </w:rPr>
          <w:tag w:val="MENDELEY_CITATION_v3_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"/>
          <w:id w:val="-946075306"/>
          <w:placeholder>
            <w:docPart w:val="DefaultPlaceholder_-1854013440"/>
          </w:placeholder>
        </w:sdtPr>
        <w:sdtContent>
          <w:r w:rsidR="007C5F98" w:rsidRPr="007C5F98">
            <w:rPr>
              <w:rFonts w:ascii="Times New Roman" w:eastAsia="Times New Roman" w:hAnsi="Times New Roman" w:cs="Times New Roman"/>
              <w:color w:val="000000"/>
              <w:sz w:val="23"/>
              <w:szCs w:val="23"/>
            </w:rPr>
            <w:t>(CONPES, 2021a)</w:t>
          </w:r>
        </w:sdtContent>
      </w:sdt>
      <w:r w:rsidR="007A5BCE" w:rsidRPr="00461F01">
        <w:rPr>
          <w:rFonts w:ascii="Times New Roman" w:eastAsia="Times New Roman" w:hAnsi="Times New Roman" w:cs="Times New Roman"/>
          <w:color w:val="000000"/>
          <w:sz w:val="23"/>
          <w:szCs w:val="23"/>
        </w:rPr>
        <w:t>:</w:t>
      </w:r>
    </w:p>
    <w:p w14:paraId="407C48E4" w14:textId="2A938ACF" w:rsidR="001044AA" w:rsidRPr="00461F01" w:rsidRDefault="0027470F" w:rsidP="00461F01">
      <w:pPr>
        <w:numPr>
          <w:ilvl w:val="0"/>
          <w:numId w:val="1"/>
        </w:numPr>
        <w:spacing w:after="0" w:line="360" w:lineRule="auto"/>
        <w:ind w:firstLine="720"/>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La </w:t>
      </w:r>
      <w:r w:rsidRPr="0027470F">
        <w:rPr>
          <w:rFonts w:ascii="Times New Roman" w:eastAsia="Times New Roman" w:hAnsi="Times New Roman" w:cs="Times New Roman"/>
          <w:sz w:val="23"/>
          <w:szCs w:val="23"/>
        </w:rPr>
        <w:t>Consejer</w:t>
      </w:r>
      <w:r>
        <w:rPr>
          <w:rFonts w:ascii="Times New Roman" w:eastAsia="Times New Roman" w:hAnsi="Times New Roman" w:cs="Times New Roman"/>
          <w:sz w:val="23"/>
          <w:szCs w:val="23"/>
        </w:rPr>
        <w:t xml:space="preserve">ía </w:t>
      </w:r>
      <w:r w:rsidRPr="0027470F">
        <w:rPr>
          <w:rFonts w:ascii="Times New Roman" w:eastAsia="Times New Roman" w:hAnsi="Times New Roman" w:cs="Times New Roman"/>
          <w:sz w:val="23"/>
          <w:szCs w:val="23"/>
        </w:rPr>
        <w:t>Presidencial para la Equidad de la Mujer, con el apoyo del Departamento de Administración de la Presidencia de la República, desarrollará y llevará a cabo un plan de acción para disminuir las barreras de género en el desarrollo del capital humano y dentro de la comunidad científica. Esta agenda incluirá, entre otras cosas, iniciativas para apoyar la educación de las mujeres en los campos STEAM, un enfoque diferente y de apoyo a la atención de la maternidad, la igualdad de acceso a las herramientas de intervención e iniciativas de reconocimiento. Esta acción se llevará a cabo entre 2022 y 2031.</w:t>
      </w:r>
    </w:p>
    <w:p w14:paraId="7B0534AF" w14:textId="47CE4868" w:rsidR="001044AA" w:rsidRPr="00461F01" w:rsidRDefault="0027470F" w:rsidP="00461F01">
      <w:pPr>
        <w:numPr>
          <w:ilvl w:val="0"/>
          <w:numId w:val="1"/>
        </w:numPr>
        <w:spacing w:after="0" w:line="360" w:lineRule="auto"/>
        <w:ind w:firstLine="720"/>
        <w:jc w:val="both"/>
        <w:rPr>
          <w:rFonts w:ascii="Times New Roman" w:eastAsia="Times New Roman" w:hAnsi="Times New Roman" w:cs="Times New Roman"/>
          <w:sz w:val="23"/>
          <w:szCs w:val="23"/>
        </w:rPr>
      </w:pPr>
      <w:r w:rsidRPr="0027470F">
        <w:rPr>
          <w:rFonts w:ascii="Times New Roman" w:eastAsia="Times New Roman" w:hAnsi="Times New Roman" w:cs="Times New Roman"/>
          <w:sz w:val="23"/>
          <w:szCs w:val="23"/>
        </w:rPr>
        <w:t>Con el apoyo del Departamento Administrativo de la Presidencia de la República a través del Consejo para la Participación de las Personas con Discapacidad y el Ministerio de Trabajo, se desarrollará y pondrá en marcha un plan de acción para disminuir las barreras de participación en el desarrollo del capital humano y dentro de la comunidad científica para las personas con discapacidad. Esta acción se implementará entre 2022 y 2031.</w:t>
      </w:r>
    </w:p>
    <w:p w14:paraId="2EC6A7F7" w14:textId="2EDFA946" w:rsidR="00EF1D62" w:rsidRPr="00EF1D62" w:rsidRDefault="0027470F" w:rsidP="00EF1D62">
      <w:pPr>
        <w:numPr>
          <w:ilvl w:val="0"/>
          <w:numId w:val="1"/>
        </w:numPr>
        <w:spacing w:line="360" w:lineRule="auto"/>
        <w:ind w:firstLine="720"/>
        <w:jc w:val="both"/>
        <w:rPr>
          <w:rFonts w:ascii="Times New Roman" w:eastAsia="Times New Roman" w:hAnsi="Times New Roman" w:cs="Times New Roman"/>
          <w:sz w:val="23"/>
          <w:szCs w:val="23"/>
        </w:rPr>
      </w:pPr>
      <w:r w:rsidRPr="0027470F">
        <w:rPr>
          <w:rFonts w:ascii="Times New Roman" w:eastAsia="Times New Roman" w:hAnsi="Times New Roman" w:cs="Times New Roman"/>
          <w:sz w:val="23"/>
          <w:szCs w:val="23"/>
        </w:rPr>
        <w:t>Mediante un programa de experimentación para impulsar proyectos CTI con enfoque transformador, 60 contarán con el apoyo técnico de cada Ministerio. Promover la innovación social y la aplicación del conocimiento; desarrollar soluciones utilizando métodos colaborativos y participativos; y fomentar el desarrollo de capacidades científicas entre los ciudadanos, de acuerdo con los consejos de la Misión Internacional de Científicos. Este programa se financiará con cargo a una subcuenta del Fondo Francisco José de Caldas. Esta acción se llevará a cabo entre 2022 y 2031.</w:t>
      </w:r>
    </w:p>
    <w:p w14:paraId="5124C609" w14:textId="77777777" w:rsidR="001044AA" w:rsidRPr="00461F01" w:rsidRDefault="003C0C06" w:rsidP="00461F01">
      <w:pPr>
        <w:spacing w:line="360" w:lineRule="auto"/>
        <w:ind w:firstLine="720"/>
        <w:jc w:val="center"/>
        <w:rPr>
          <w:rFonts w:ascii="Times New Roman" w:eastAsia="Times New Roman" w:hAnsi="Times New Roman" w:cs="Times New Roman"/>
          <w:b/>
          <w:sz w:val="23"/>
          <w:szCs w:val="23"/>
        </w:rPr>
      </w:pPr>
      <w:r w:rsidRPr="00461F01">
        <w:rPr>
          <w:rFonts w:ascii="Times New Roman" w:eastAsia="Times New Roman" w:hAnsi="Times New Roman" w:cs="Times New Roman"/>
          <w:b/>
          <w:sz w:val="23"/>
          <w:szCs w:val="23"/>
        </w:rPr>
        <w:t>Ecológico</w:t>
      </w:r>
    </w:p>
    <w:p w14:paraId="0ACE2096" w14:textId="3107844F" w:rsidR="001044AA" w:rsidRPr="00461F01" w:rsidRDefault="006C6821" w:rsidP="00461F01">
      <w:pPr>
        <w:spacing w:line="360" w:lineRule="auto"/>
        <w:ind w:firstLine="720"/>
        <w:rPr>
          <w:rFonts w:ascii="Times New Roman" w:eastAsia="Times New Roman" w:hAnsi="Times New Roman" w:cs="Times New Roman"/>
          <w:b/>
          <w:sz w:val="23"/>
          <w:szCs w:val="23"/>
        </w:rPr>
      </w:pPr>
      <w:r w:rsidRPr="00461F01">
        <w:rPr>
          <w:rFonts w:ascii="Times New Roman" w:eastAsia="Times New Roman" w:hAnsi="Times New Roman" w:cs="Times New Roman"/>
          <w:b/>
          <w:sz w:val="23"/>
          <w:szCs w:val="23"/>
        </w:rPr>
        <w:t>S</w:t>
      </w:r>
      <w:r w:rsidR="003C0C06" w:rsidRPr="00461F01">
        <w:rPr>
          <w:rFonts w:ascii="Times New Roman" w:eastAsia="Times New Roman" w:hAnsi="Times New Roman" w:cs="Times New Roman"/>
          <w:b/>
          <w:sz w:val="23"/>
          <w:szCs w:val="23"/>
        </w:rPr>
        <w:t xml:space="preserve">ostenibilidad </w:t>
      </w:r>
    </w:p>
    <w:p w14:paraId="5D1CC0C5" w14:textId="47F0C8D2" w:rsidR="00B46A24" w:rsidRPr="00461F01" w:rsidRDefault="003C7BEF" w:rsidP="00461F01">
      <w:pPr>
        <w:spacing w:line="360" w:lineRule="auto"/>
        <w:ind w:firstLine="720"/>
        <w:jc w:val="both"/>
        <w:rPr>
          <w:rFonts w:ascii="Times New Roman" w:hAnsi="Times New Roman" w:cs="Times New Roman"/>
          <w:sz w:val="23"/>
          <w:szCs w:val="23"/>
        </w:rPr>
      </w:pPr>
      <w:r w:rsidRPr="00461F01">
        <w:rPr>
          <w:rFonts w:ascii="Times New Roman" w:hAnsi="Times New Roman" w:cs="Times New Roman"/>
          <w:sz w:val="23"/>
          <w:szCs w:val="23"/>
        </w:rPr>
        <w:t xml:space="preserve">El progreso de la automatización </w:t>
      </w:r>
      <w:r w:rsidR="00041CA4" w:rsidRPr="00461F01">
        <w:rPr>
          <w:rFonts w:ascii="Times New Roman" w:hAnsi="Times New Roman" w:cs="Times New Roman"/>
          <w:sz w:val="23"/>
          <w:szCs w:val="23"/>
        </w:rPr>
        <w:t>en</w:t>
      </w:r>
      <w:r w:rsidR="00B46A24" w:rsidRPr="00461F01">
        <w:rPr>
          <w:rFonts w:ascii="Times New Roman" w:hAnsi="Times New Roman" w:cs="Times New Roman"/>
          <w:sz w:val="23"/>
          <w:szCs w:val="23"/>
        </w:rPr>
        <w:t xml:space="preserve"> la producción agrícola y ganadera para brindar valor agregado y sus efectos multiplicadores en las economías del sector, los sistemas productivos como la agricultura deben contribuir a la sustitución y mantenimiento del medio ambiente </w:t>
      </w:r>
      <w:r w:rsidR="00CA5F78" w:rsidRPr="00461F01">
        <w:rPr>
          <w:rFonts w:ascii="Times New Roman" w:hAnsi="Times New Roman" w:cs="Times New Roman"/>
          <w:sz w:val="23"/>
          <w:szCs w:val="23"/>
        </w:rPr>
        <w:t>tomando acciones</w:t>
      </w:r>
      <w:r w:rsidR="00B46A24" w:rsidRPr="00461F01">
        <w:rPr>
          <w:rFonts w:ascii="Times New Roman" w:hAnsi="Times New Roman" w:cs="Times New Roman"/>
          <w:sz w:val="23"/>
          <w:szCs w:val="23"/>
        </w:rPr>
        <w:t xml:space="preserve"> sostenibles</w:t>
      </w:r>
      <w:r w:rsidR="00041CA4" w:rsidRPr="00461F01">
        <w:rPr>
          <w:rFonts w:ascii="Times New Roman" w:hAnsi="Times New Roman" w:cs="Times New Roman"/>
          <w:sz w:val="23"/>
          <w:szCs w:val="23"/>
        </w:rPr>
        <w:t xml:space="preserve"> y en el menor tiempo.</w:t>
      </w:r>
      <w:r w:rsidR="007C456F" w:rsidRPr="00461F01">
        <w:rPr>
          <w:rFonts w:ascii="Times New Roman" w:hAnsi="Times New Roman" w:cs="Times New Roman"/>
          <w:sz w:val="23"/>
          <w:szCs w:val="23"/>
        </w:rPr>
        <w:t xml:space="preserve"> </w:t>
      </w:r>
      <w:r w:rsidR="00B46A24" w:rsidRPr="00461F01">
        <w:rPr>
          <w:rFonts w:ascii="Times New Roman" w:hAnsi="Times New Roman" w:cs="Times New Roman"/>
          <w:sz w:val="23"/>
          <w:szCs w:val="23"/>
        </w:rPr>
        <w:t xml:space="preserve">Los economistas tienden a utilizar fuentes de energía </w:t>
      </w:r>
      <w:r w:rsidR="00CA5F78" w:rsidRPr="00461F01">
        <w:rPr>
          <w:rFonts w:ascii="Times New Roman" w:hAnsi="Times New Roman" w:cs="Times New Roman"/>
          <w:sz w:val="23"/>
          <w:szCs w:val="23"/>
        </w:rPr>
        <w:t>extractivas solo</w:t>
      </w:r>
      <w:r w:rsidR="006C6821" w:rsidRPr="00461F01">
        <w:rPr>
          <w:rFonts w:ascii="Times New Roman" w:hAnsi="Times New Roman" w:cs="Times New Roman"/>
          <w:sz w:val="23"/>
          <w:szCs w:val="23"/>
        </w:rPr>
        <w:t xml:space="preserve"> </w:t>
      </w:r>
      <w:r w:rsidR="00CA5F78" w:rsidRPr="00461F01">
        <w:rPr>
          <w:rFonts w:ascii="Times New Roman" w:hAnsi="Times New Roman" w:cs="Times New Roman"/>
          <w:sz w:val="23"/>
          <w:szCs w:val="23"/>
        </w:rPr>
        <w:t xml:space="preserve">mientras </w:t>
      </w:r>
      <w:r w:rsidR="006C6821" w:rsidRPr="00461F01">
        <w:rPr>
          <w:rFonts w:ascii="Times New Roman" w:hAnsi="Times New Roman" w:cs="Times New Roman"/>
          <w:sz w:val="23"/>
          <w:szCs w:val="23"/>
        </w:rPr>
        <w:t>exista un riesgo en el ecosistema por el beneficio com</w:t>
      </w:r>
      <w:r w:rsidR="00CA5F78" w:rsidRPr="00461F01">
        <w:rPr>
          <w:rFonts w:ascii="Times New Roman" w:hAnsi="Times New Roman" w:cs="Times New Roman"/>
          <w:sz w:val="23"/>
          <w:szCs w:val="23"/>
        </w:rPr>
        <w:t xml:space="preserve">ún </w:t>
      </w:r>
      <w:r w:rsidR="00D257F6" w:rsidRPr="00461F01">
        <w:rPr>
          <w:rFonts w:ascii="Times New Roman" w:hAnsi="Times New Roman" w:cs="Times New Roman"/>
          <w:sz w:val="23"/>
          <w:szCs w:val="23"/>
        </w:rPr>
        <w:t>promoviendo</w:t>
      </w:r>
      <w:r w:rsidR="00B46A24" w:rsidRPr="00461F01">
        <w:rPr>
          <w:rFonts w:ascii="Times New Roman" w:hAnsi="Times New Roman" w:cs="Times New Roman"/>
          <w:sz w:val="23"/>
          <w:szCs w:val="23"/>
        </w:rPr>
        <w:t xml:space="preserve"> el crecimiento de otros subsistemas del entorno agrícola.</w:t>
      </w:r>
    </w:p>
    <w:p w14:paraId="5AD5C2E6" w14:textId="77777777" w:rsidR="001044AA" w:rsidRPr="00461F01" w:rsidRDefault="003C0C06" w:rsidP="00461F01">
      <w:pPr>
        <w:spacing w:line="360" w:lineRule="auto"/>
        <w:ind w:firstLine="720"/>
        <w:jc w:val="both"/>
        <w:rPr>
          <w:rFonts w:ascii="Times New Roman" w:eastAsia="Times New Roman" w:hAnsi="Times New Roman" w:cs="Times New Roman"/>
          <w:b/>
          <w:bCs/>
          <w:sz w:val="23"/>
          <w:szCs w:val="23"/>
        </w:rPr>
      </w:pPr>
      <w:r w:rsidRPr="00461F01">
        <w:rPr>
          <w:rFonts w:ascii="Times New Roman" w:eastAsia="Times New Roman" w:hAnsi="Times New Roman" w:cs="Times New Roman"/>
          <w:b/>
          <w:bCs/>
          <w:sz w:val="23"/>
          <w:szCs w:val="23"/>
        </w:rPr>
        <w:t xml:space="preserve">Inundaciones </w:t>
      </w:r>
    </w:p>
    <w:p w14:paraId="0C011803" w14:textId="66E71816" w:rsidR="00B46A24" w:rsidRPr="00461F01" w:rsidRDefault="007C456F"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 xml:space="preserve">El invierno se ha convertido en el causante </w:t>
      </w:r>
      <w:r w:rsidR="003C7BEF" w:rsidRPr="00461F01">
        <w:rPr>
          <w:rFonts w:ascii="Times New Roman" w:eastAsia="Times New Roman" w:hAnsi="Times New Roman" w:cs="Times New Roman"/>
          <w:sz w:val="23"/>
          <w:szCs w:val="23"/>
        </w:rPr>
        <w:t xml:space="preserve">de los aumentos del caudal; las fuertes lluvias sobrepasan la capacidad del cauce del rio provocando desbordamientos donde miles de familias se ven afectados por estas inundaciones. </w:t>
      </w:r>
      <w:r w:rsidR="00B46A24" w:rsidRPr="00461F01">
        <w:rPr>
          <w:rFonts w:ascii="Times New Roman" w:eastAsia="Times New Roman" w:hAnsi="Times New Roman" w:cs="Times New Roman"/>
          <w:sz w:val="23"/>
          <w:szCs w:val="23"/>
        </w:rPr>
        <w:t>En Santander</w:t>
      </w:r>
      <w:r w:rsidR="003C7BEF" w:rsidRPr="00461F01">
        <w:rPr>
          <w:rFonts w:ascii="Times New Roman" w:eastAsia="Times New Roman" w:hAnsi="Times New Roman" w:cs="Times New Roman"/>
          <w:sz w:val="23"/>
          <w:szCs w:val="23"/>
        </w:rPr>
        <w:t xml:space="preserve">, </w:t>
      </w:r>
      <w:r w:rsidR="00B46A24" w:rsidRPr="00461F01">
        <w:rPr>
          <w:rFonts w:ascii="Times New Roman" w:eastAsia="Times New Roman" w:hAnsi="Times New Roman" w:cs="Times New Roman"/>
          <w:sz w:val="23"/>
          <w:szCs w:val="23"/>
        </w:rPr>
        <w:t>los llanos del Magdalena Central en el piedemonte tropical</w:t>
      </w:r>
      <w:r w:rsidR="003C7BEF" w:rsidRPr="00461F01">
        <w:rPr>
          <w:rFonts w:ascii="Times New Roman" w:eastAsia="Times New Roman" w:hAnsi="Times New Roman" w:cs="Times New Roman"/>
          <w:sz w:val="23"/>
          <w:szCs w:val="23"/>
        </w:rPr>
        <w:t xml:space="preserve"> son los más afectados</w:t>
      </w:r>
      <w:r w:rsidR="00B917F2" w:rsidRPr="00461F01">
        <w:rPr>
          <w:rFonts w:ascii="Times New Roman" w:eastAsia="Times New Roman" w:hAnsi="Times New Roman" w:cs="Times New Roman"/>
          <w:sz w:val="23"/>
          <w:szCs w:val="23"/>
        </w:rPr>
        <w:t xml:space="preserve">. </w:t>
      </w:r>
      <w:sdt>
        <w:sdtPr>
          <w:rPr>
            <w:rFonts w:ascii="Times New Roman" w:hAnsi="Times New Roman" w:cs="Times New Roman"/>
            <w:color w:val="000000"/>
            <w:sz w:val="23"/>
            <w:szCs w:val="23"/>
          </w:rPr>
          <w:tag w:val="MENDELEY_CITATION_v3_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"/>
          <w:id w:val="948663582"/>
          <w:placeholder>
            <w:docPart w:val="19B7A61BECD8415E9230CF7B13CB3ECA"/>
          </w:placeholder>
        </w:sdtPr>
        <w:sdtContent>
          <w:r w:rsidR="007C5F98" w:rsidRPr="007C5F98">
            <w:rPr>
              <w:rFonts w:ascii="Times New Roman" w:hAnsi="Times New Roman" w:cs="Times New Roman"/>
              <w:color w:val="000000"/>
              <w:sz w:val="23"/>
              <w:szCs w:val="23"/>
            </w:rPr>
            <w:t>(CRCI Santander Competitivo, 2014)</w:t>
          </w:r>
        </w:sdtContent>
      </w:sdt>
    </w:p>
    <w:p w14:paraId="61CEEE72" w14:textId="04461C7E" w:rsidR="001044AA" w:rsidRPr="00461F01" w:rsidRDefault="003C0C06" w:rsidP="00461F01">
      <w:pPr>
        <w:spacing w:line="360" w:lineRule="auto"/>
        <w:ind w:firstLine="720"/>
        <w:jc w:val="both"/>
        <w:rPr>
          <w:rFonts w:ascii="Times New Roman" w:eastAsia="Times New Roman" w:hAnsi="Times New Roman" w:cs="Times New Roman"/>
          <w:b/>
          <w:bCs/>
          <w:sz w:val="23"/>
          <w:szCs w:val="23"/>
        </w:rPr>
      </w:pPr>
      <w:r w:rsidRPr="00461F01">
        <w:rPr>
          <w:rFonts w:ascii="Times New Roman" w:eastAsia="Times New Roman" w:hAnsi="Times New Roman" w:cs="Times New Roman"/>
          <w:b/>
          <w:bCs/>
          <w:sz w:val="23"/>
          <w:szCs w:val="23"/>
        </w:rPr>
        <w:t>Sismicidad</w:t>
      </w:r>
    </w:p>
    <w:p w14:paraId="262A5E43" w14:textId="2E7C0F09" w:rsidR="00B917F2" w:rsidRPr="00461F01" w:rsidRDefault="00BE358C" w:rsidP="00461F01">
      <w:pPr>
        <w:spacing w:line="360" w:lineRule="auto"/>
        <w:ind w:firstLine="720"/>
        <w:jc w:val="both"/>
        <w:rPr>
          <w:rFonts w:ascii="Times New Roman" w:hAnsi="Times New Roman" w:cs="Times New Roman"/>
          <w:sz w:val="23"/>
          <w:szCs w:val="23"/>
        </w:rPr>
      </w:pPr>
      <w:r w:rsidRPr="00461F01">
        <w:rPr>
          <w:rFonts w:ascii="Times New Roman" w:hAnsi="Times New Roman" w:cs="Times New Roman"/>
          <w:sz w:val="23"/>
          <w:szCs w:val="23"/>
        </w:rPr>
        <w:lastRenderedPageBreak/>
        <w:t>Históricamente, la zona de Santander es conocida por l</w:t>
      </w:r>
      <w:r w:rsidR="00B917F2" w:rsidRPr="00461F01">
        <w:rPr>
          <w:rFonts w:ascii="Times New Roman" w:hAnsi="Times New Roman" w:cs="Times New Roman"/>
          <w:sz w:val="23"/>
          <w:szCs w:val="23"/>
        </w:rPr>
        <w:t>a</w:t>
      </w:r>
      <w:r w:rsidRPr="00461F01">
        <w:rPr>
          <w:rFonts w:ascii="Times New Roman" w:hAnsi="Times New Roman" w:cs="Times New Roman"/>
          <w:sz w:val="23"/>
          <w:szCs w:val="23"/>
        </w:rPr>
        <w:t>s múltiples</w:t>
      </w:r>
      <w:r w:rsidR="00B917F2" w:rsidRPr="00461F01">
        <w:rPr>
          <w:rFonts w:ascii="Times New Roman" w:hAnsi="Times New Roman" w:cs="Times New Roman"/>
          <w:sz w:val="23"/>
          <w:szCs w:val="23"/>
        </w:rPr>
        <w:t xml:space="preserve"> amenazas de</w:t>
      </w:r>
      <w:r w:rsidRPr="00461F01">
        <w:rPr>
          <w:rFonts w:ascii="Times New Roman" w:hAnsi="Times New Roman" w:cs="Times New Roman"/>
          <w:sz w:val="23"/>
          <w:szCs w:val="23"/>
        </w:rPr>
        <w:t xml:space="preserve"> movimientos de la tierra. </w:t>
      </w:r>
      <w:r w:rsidR="00B46A24" w:rsidRPr="00461F01">
        <w:rPr>
          <w:rFonts w:ascii="Times New Roman" w:hAnsi="Times New Roman" w:cs="Times New Roman"/>
          <w:sz w:val="23"/>
          <w:szCs w:val="23"/>
        </w:rPr>
        <w:t xml:space="preserve">Todas las ciudades de esta zona están amenazadas por los movimientos de la tierra. </w:t>
      </w:r>
      <w:r w:rsidR="00B917F2" w:rsidRPr="00461F01">
        <w:rPr>
          <w:rFonts w:ascii="Times New Roman" w:hAnsi="Times New Roman" w:cs="Times New Roman"/>
          <w:sz w:val="23"/>
          <w:szCs w:val="23"/>
        </w:rPr>
        <w:t>L</w:t>
      </w:r>
      <w:r w:rsidR="00B46A24" w:rsidRPr="00461F01">
        <w:rPr>
          <w:rFonts w:ascii="Times New Roman" w:hAnsi="Times New Roman" w:cs="Times New Roman"/>
          <w:sz w:val="23"/>
          <w:szCs w:val="23"/>
        </w:rPr>
        <w:t>a actividad está bien definida en</w:t>
      </w:r>
      <w:r w:rsidR="00B917F2" w:rsidRPr="00461F01">
        <w:rPr>
          <w:rFonts w:ascii="Times New Roman" w:hAnsi="Times New Roman" w:cs="Times New Roman"/>
          <w:sz w:val="23"/>
          <w:szCs w:val="23"/>
        </w:rPr>
        <w:t xml:space="preserve"> el</w:t>
      </w:r>
      <w:r w:rsidR="00B46A24" w:rsidRPr="00461F01">
        <w:rPr>
          <w:rFonts w:ascii="Times New Roman" w:hAnsi="Times New Roman" w:cs="Times New Roman"/>
          <w:sz w:val="23"/>
          <w:szCs w:val="23"/>
        </w:rPr>
        <w:t xml:space="preserve"> "Nido" o "</w:t>
      </w:r>
      <w:r w:rsidR="00B917F2" w:rsidRPr="00461F01">
        <w:rPr>
          <w:rFonts w:ascii="Times New Roman" w:hAnsi="Times New Roman" w:cs="Times New Roman"/>
          <w:sz w:val="23"/>
          <w:szCs w:val="23"/>
        </w:rPr>
        <w:t xml:space="preserve">Enjambre sísmico de </w:t>
      </w:r>
      <w:r w:rsidR="00B46A24" w:rsidRPr="00461F01">
        <w:rPr>
          <w:rFonts w:ascii="Times New Roman" w:hAnsi="Times New Roman" w:cs="Times New Roman"/>
          <w:sz w:val="23"/>
          <w:szCs w:val="23"/>
        </w:rPr>
        <w:t xml:space="preserve">Bucaramanga", cuyo epicentro se localizó a 40 km al sur de Bucaramanga a una profundidad de 140 km, en la quebrada del río Chicamocha entre las localidades de </w:t>
      </w:r>
      <w:proofErr w:type="spellStart"/>
      <w:r w:rsidR="00B46A24" w:rsidRPr="00461F01">
        <w:rPr>
          <w:rFonts w:ascii="Times New Roman" w:hAnsi="Times New Roman" w:cs="Times New Roman"/>
          <w:sz w:val="23"/>
          <w:szCs w:val="23"/>
        </w:rPr>
        <w:t>Umpalá</w:t>
      </w:r>
      <w:proofErr w:type="spellEnd"/>
      <w:r w:rsidR="00B46A24" w:rsidRPr="00461F01">
        <w:rPr>
          <w:rFonts w:ascii="Times New Roman" w:hAnsi="Times New Roman" w:cs="Times New Roman"/>
          <w:sz w:val="23"/>
          <w:szCs w:val="23"/>
        </w:rPr>
        <w:t xml:space="preserve"> y Cepitá</w:t>
      </w:r>
      <w:sdt>
        <w:sdtPr>
          <w:rPr>
            <w:rFonts w:ascii="Times New Roman" w:hAnsi="Times New Roman" w:cs="Times New Roman"/>
            <w:color w:val="000000"/>
            <w:sz w:val="23"/>
            <w:szCs w:val="23"/>
          </w:rPr>
          <w:tag w:val="MENDELEY_CITATION_v3_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"/>
          <w:id w:val="-672882915"/>
          <w:placeholder>
            <w:docPart w:val="DefaultPlaceholder_-1854013440"/>
          </w:placeholder>
        </w:sdtPr>
        <w:sdtContent>
          <w:r w:rsidR="007C5F98" w:rsidRPr="007C5F98">
            <w:rPr>
              <w:rFonts w:ascii="Times New Roman" w:hAnsi="Times New Roman" w:cs="Times New Roman"/>
              <w:color w:val="000000"/>
              <w:sz w:val="23"/>
              <w:szCs w:val="23"/>
            </w:rPr>
            <w:t>(CRCI Santander Competitivo, 2014)</w:t>
          </w:r>
        </w:sdtContent>
      </w:sdt>
      <w:r w:rsidR="00B46A24" w:rsidRPr="00461F01">
        <w:rPr>
          <w:rFonts w:ascii="Times New Roman" w:hAnsi="Times New Roman" w:cs="Times New Roman"/>
          <w:sz w:val="23"/>
          <w:szCs w:val="23"/>
        </w:rPr>
        <w:t>.</w:t>
      </w:r>
      <w:r w:rsidR="00B917F2" w:rsidRPr="00461F01">
        <w:rPr>
          <w:rFonts w:ascii="Times New Roman" w:hAnsi="Times New Roman" w:cs="Times New Roman"/>
          <w:sz w:val="23"/>
          <w:szCs w:val="23"/>
        </w:rPr>
        <w:t xml:space="preserve"> </w:t>
      </w:r>
      <w:r w:rsidR="00382599" w:rsidRPr="00461F01">
        <w:rPr>
          <w:rFonts w:ascii="Times New Roman" w:eastAsia="Times New Roman" w:hAnsi="Times New Roman" w:cs="Times New Roman"/>
          <w:sz w:val="23"/>
          <w:szCs w:val="23"/>
        </w:rPr>
        <w:t xml:space="preserve">Ante cualquier desastre, se debe estar preparado para tomar acción a </w:t>
      </w:r>
      <w:r w:rsidR="007C456F" w:rsidRPr="00461F01">
        <w:rPr>
          <w:rFonts w:ascii="Times New Roman" w:eastAsia="Times New Roman" w:hAnsi="Times New Roman" w:cs="Times New Roman"/>
          <w:sz w:val="23"/>
          <w:szCs w:val="23"/>
        </w:rPr>
        <w:t>los distintos</w:t>
      </w:r>
      <w:r w:rsidR="00382599" w:rsidRPr="00461F01">
        <w:rPr>
          <w:rFonts w:ascii="Times New Roman" w:eastAsia="Times New Roman" w:hAnsi="Times New Roman" w:cs="Times New Roman"/>
          <w:sz w:val="23"/>
          <w:szCs w:val="23"/>
        </w:rPr>
        <w:t xml:space="preserve"> escenarios</w:t>
      </w:r>
      <w:r w:rsidR="007C456F" w:rsidRPr="00461F01">
        <w:rPr>
          <w:rFonts w:ascii="Times New Roman" w:eastAsia="Times New Roman" w:hAnsi="Times New Roman" w:cs="Times New Roman"/>
          <w:sz w:val="23"/>
          <w:szCs w:val="23"/>
        </w:rPr>
        <w:t xml:space="preserve">, respondiendo a la incertidumbre de lo que se debe hacer y que rutas para sobrellevar la emergencia. </w:t>
      </w:r>
    </w:p>
    <w:p w14:paraId="0ED50448" w14:textId="66D02C1B" w:rsidR="001044AA" w:rsidRPr="00461F01" w:rsidRDefault="00D43F90" w:rsidP="00461F01">
      <w:pPr>
        <w:spacing w:line="360" w:lineRule="auto"/>
        <w:ind w:firstLine="720"/>
        <w:jc w:val="both"/>
        <w:rPr>
          <w:rFonts w:ascii="Times New Roman" w:hAnsi="Times New Roman" w:cs="Times New Roman"/>
          <w:b/>
          <w:bCs/>
          <w:sz w:val="23"/>
          <w:szCs w:val="23"/>
        </w:rPr>
      </w:pPr>
      <w:r w:rsidRPr="00461F01">
        <w:rPr>
          <w:rFonts w:ascii="Times New Roman" w:hAnsi="Times New Roman" w:cs="Times New Roman"/>
          <w:b/>
          <w:bCs/>
          <w:sz w:val="23"/>
          <w:szCs w:val="23"/>
        </w:rPr>
        <w:t xml:space="preserve">Condiciones </w:t>
      </w:r>
      <w:r w:rsidR="003C0C06" w:rsidRPr="00461F01">
        <w:rPr>
          <w:rFonts w:ascii="Times New Roman" w:hAnsi="Times New Roman" w:cs="Times New Roman"/>
          <w:b/>
          <w:bCs/>
          <w:sz w:val="23"/>
          <w:szCs w:val="23"/>
        </w:rPr>
        <w:t>climátic</w:t>
      </w:r>
      <w:r w:rsidRPr="00461F01">
        <w:rPr>
          <w:rFonts w:ascii="Times New Roman" w:hAnsi="Times New Roman" w:cs="Times New Roman"/>
          <w:b/>
          <w:bCs/>
          <w:sz w:val="23"/>
          <w:szCs w:val="23"/>
        </w:rPr>
        <w:t>as</w:t>
      </w:r>
      <w:r w:rsidR="003C0C06" w:rsidRPr="00461F01">
        <w:rPr>
          <w:rFonts w:ascii="Times New Roman" w:hAnsi="Times New Roman" w:cs="Times New Roman"/>
          <w:b/>
          <w:bCs/>
          <w:sz w:val="23"/>
          <w:szCs w:val="23"/>
        </w:rPr>
        <w:t xml:space="preserve"> </w:t>
      </w:r>
    </w:p>
    <w:p w14:paraId="6E43630C" w14:textId="169E113A" w:rsidR="00D43F90" w:rsidRPr="00461F01" w:rsidRDefault="00D43F90" w:rsidP="00461F01">
      <w:pPr>
        <w:spacing w:line="360" w:lineRule="auto"/>
        <w:ind w:firstLine="720"/>
        <w:jc w:val="both"/>
        <w:rPr>
          <w:rFonts w:ascii="Times New Roman" w:hAnsi="Times New Roman" w:cs="Times New Roman"/>
          <w:sz w:val="23"/>
          <w:szCs w:val="23"/>
        </w:rPr>
      </w:pPr>
      <w:r w:rsidRPr="00461F01">
        <w:rPr>
          <w:rFonts w:ascii="Times New Roman" w:hAnsi="Times New Roman" w:cs="Times New Roman"/>
          <w:sz w:val="23"/>
          <w:szCs w:val="23"/>
        </w:rPr>
        <w:t>La temperatura media en el departamento de Santander es superior a 24° y tiende a aumentar.</w:t>
      </w:r>
      <w:r w:rsidR="005F7764" w:rsidRPr="00461F01">
        <w:rPr>
          <w:rFonts w:ascii="Times New Roman" w:hAnsi="Times New Roman" w:cs="Times New Roman"/>
          <w:sz w:val="23"/>
          <w:szCs w:val="23"/>
        </w:rPr>
        <w:t xml:space="preserve"> Este aumento tiene un impacto directo en la disponibilidad de agua ya que la cantidad de agua evaporada aumenta a medida que se dispone de más energía para evaporar el agua. La evidencia sugiere que este rápido aumento de la temperatura en el futuro puede conducir a una reducción del suministro de agua, cambios en los patrones de enfermedades, provisión de servicios ambientales e incluso cambios en la naturaleza de la cultura</w:t>
      </w:r>
      <w:r w:rsidR="00471CA4" w:rsidRPr="00461F01">
        <w:rPr>
          <w:rFonts w:ascii="Times New Roman" w:hAnsi="Times New Roman" w:cs="Times New Roman"/>
          <w:color w:val="000000"/>
          <w:sz w:val="23"/>
          <w:szCs w:val="23"/>
        </w:rPr>
        <w:t xml:space="preserve"> </w:t>
      </w:r>
      <w:sdt>
        <w:sdtPr>
          <w:rPr>
            <w:rFonts w:ascii="Times New Roman" w:hAnsi="Times New Roman" w:cs="Times New Roman"/>
            <w:color w:val="000000"/>
            <w:sz w:val="23"/>
            <w:szCs w:val="23"/>
          </w:rPr>
          <w:tag w:val="MENDELEY_CITATION_v3_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"/>
          <w:id w:val="629059072"/>
          <w:placeholder>
            <w:docPart w:val="9366E371B53743F49ED5017B597F19E2"/>
          </w:placeholder>
        </w:sdtPr>
        <w:sdtContent>
          <w:r w:rsidR="007C5F98" w:rsidRPr="007C5F98">
            <w:rPr>
              <w:rFonts w:ascii="Times New Roman" w:hAnsi="Times New Roman" w:cs="Times New Roman"/>
              <w:color w:val="000000"/>
              <w:sz w:val="23"/>
              <w:szCs w:val="23"/>
            </w:rPr>
            <w:t>(CRCI Santander Competitivo, 2014)</w:t>
          </w:r>
        </w:sdtContent>
      </w:sdt>
      <w:r w:rsidR="00471CA4" w:rsidRPr="00461F01">
        <w:rPr>
          <w:rFonts w:ascii="Times New Roman" w:hAnsi="Times New Roman" w:cs="Times New Roman"/>
          <w:sz w:val="23"/>
          <w:szCs w:val="23"/>
        </w:rPr>
        <w:t>.</w:t>
      </w:r>
      <w:r w:rsidR="00B24136" w:rsidRPr="00461F01">
        <w:rPr>
          <w:rFonts w:ascii="Times New Roman" w:hAnsi="Times New Roman" w:cs="Times New Roman"/>
          <w:sz w:val="23"/>
          <w:szCs w:val="23"/>
        </w:rPr>
        <w:t xml:space="preserve"> </w:t>
      </w:r>
    </w:p>
    <w:p w14:paraId="55445BF4" w14:textId="3AF96E16" w:rsidR="001044AA" w:rsidRPr="00461F01" w:rsidRDefault="00B24136" w:rsidP="00461F01">
      <w:pPr>
        <w:spacing w:line="360" w:lineRule="auto"/>
        <w:ind w:firstLine="720"/>
        <w:jc w:val="both"/>
        <w:rPr>
          <w:rFonts w:ascii="Times New Roman" w:hAnsi="Times New Roman" w:cs="Times New Roman"/>
          <w:sz w:val="23"/>
          <w:szCs w:val="23"/>
        </w:rPr>
      </w:pPr>
      <w:r w:rsidRPr="00461F01">
        <w:rPr>
          <w:rFonts w:ascii="Times New Roman" w:hAnsi="Times New Roman" w:cs="Times New Roman"/>
          <w:sz w:val="23"/>
          <w:szCs w:val="23"/>
        </w:rPr>
        <w:t xml:space="preserve">La analítica de datos podría tomar </w:t>
      </w:r>
      <w:r w:rsidR="00471CA4" w:rsidRPr="00461F01">
        <w:rPr>
          <w:rFonts w:ascii="Times New Roman" w:hAnsi="Times New Roman" w:cs="Times New Roman"/>
          <w:sz w:val="23"/>
          <w:szCs w:val="23"/>
        </w:rPr>
        <w:t>un</w:t>
      </w:r>
      <w:r w:rsidRPr="00461F01">
        <w:rPr>
          <w:rFonts w:ascii="Times New Roman" w:hAnsi="Times New Roman" w:cs="Times New Roman"/>
          <w:sz w:val="23"/>
          <w:szCs w:val="23"/>
        </w:rPr>
        <w:t xml:space="preserve"> rol predictivo </w:t>
      </w:r>
      <w:r w:rsidR="00471CA4" w:rsidRPr="00461F01">
        <w:rPr>
          <w:rFonts w:ascii="Times New Roman" w:hAnsi="Times New Roman" w:cs="Times New Roman"/>
          <w:sz w:val="23"/>
          <w:szCs w:val="23"/>
        </w:rPr>
        <w:t>sobre las variables más importantes que asume el</w:t>
      </w:r>
      <w:r w:rsidRPr="00461F01">
        <w:rPr>
          <w:rFonts w:ascii="Times New Roman" w:hAnsi="Times New Roman" w:cs="Times New Roman"/>
          <w:sz w:val="23"/>
          <w:szCs w:val="23"/>
        </w:rPr>
        <w:t xml:space="preserve"> cambio climático </w:t>
      </w:r>
      <w:r w:rsidR="00471CA4" w:rsidRPr="00461F01">
        <w:rPr>
          <w:rFonts w:ascii="Times New Roman" w:hAnsi="Times New Roman" w:cs="Times New Roman"/>
          <w:sz w:val="23"/>
          <w:szCs w:val="23"/>
        </w:rPr>
        <w:t xml:space="preserve">dirigiendo los esfuerzos en identificarlas e interpretar los datos para definir los posibles comportamientos </w:t>
      </w:r>
      <w:r w:rsidRPr="00461F01">
        <w:rPr>
          <w:rFonts w:ascii="Times New Roman" w:hAnsi="Times New Roman" w:cs="Times New Roman"/>
          <w:sz w:val="23"/>
          <w:szCs w:val="23"/>
        </w:rPr>
        <w:t>que se podrían</w:t>
      </w:r>
      <w:r w:rsidR="00471CA4" w:rsidRPr="00461F01">
        <w:rPr>
          <w:rFonts w:ascii="Times New Roman" w:hAnsi="Times New Roman" w:cs="Times New Roman"/>
          <w:sz w:val="23"/>
          <w:szCs w:val="23"/>
        </w:rPr>
        <w:t xml:space="preserve"> dar y cómo afrontarlo, estos análisis del pasado pueden transformar el futuro. </w:t>
      </w:r>
      <w:r w:rsidR="009D1E1B" w:rsidRPr="00461F01">
        <w:rPr>
          <w:rFonts w:ascii="Times New Roman" w:hAnsi="Times New Roman" w:cs="Times New Roman"/>
          <w:sz w:val="23"/>
          <w:szCs w:val="23"/>
        </w:rPr>
        <w:t>Contando con productos que impactan positivamente el ambiente se comprueba el compromiso del</w:t>
      </w:r>
      <w:r w:rsidR="00E2408D" w:rsidRPr="00461F01">
        <w:rPr>
          <w:rFonts w:ascii="Times New Roman" w:hAnsi="Times New Roman" w:cs="Times New Roman"/>
          <w:sz w:val="23"/>
          <w:szCs w:val="23"/>
        </w:rPr>
        <w:t xml:space="preserve"> grupo de investigación </w:t>
      </w:r>
      <w:r w:rsidR="009D1E1B" w:rsidRPr="00461F01">
        <w:rPr>
          <w:rFonts w:ascii="Times New Roman" w:hAnsi="Times New Roman" w:cs="Times New Roman"/>
          <w:sz w:val="23"/>
          <w:szCs w:val="23"/>
        </w:rPr>
        <w:t>con la sostenibilidad</w:t>
      </w:r>
      <w:r w:rsidR="00856448" w:rsidRPr="00461F01">
        <w:rPr>
          <w:rFonts w:ascii="Times New Roman" w:hAnsi="Times New Roman" w:cs="Times New Roman"/>
          <w:sz w:val="23"/>
          <w:szCs w:val="23"/>
        </w:rPr>
        <w:t xml:space="preserve"> del departamento, interesándose</w:t>
      </w:r>
      <w:r w:rsidR="009D1E1B" w:rsidRPr="00461F01">
        <w:rPr>
          <w:rFonts w:ascii="Times New Roman" w:hAnsi="Times New Roman" w:cs="Times New Roman"/>
          <w:sz w:val="23"/>
          <w:szCs w:val="23"/>
        </w:rPr>
        <w:t xml:space="preserve"> en mejorar </w:t>
      </w:r>
      <w:r w:rsidR="00856448" w:rsidRPr="00461F01">
        <w:rPr>
          <w:rFonts w:ascii="Times New Roman" w:hAnsi="Times New Roman" w:cs="Times New Roman"/>
          <w:sz w:val="23"/>
          <w:szCs w:val="23"/>
        </w:rPr>
        <w:t xml:space="preserve">las condiciones ambientales.  </w:t>
      </w:r>
      <w:r w:rsidR="009D1E1B" w:rsidRPr="00461F01">
        <w:rPr>
          <w:rFonts w:ascii="Times New Roman" w:hAnsi="Times New Roman" w:cs="Times New Roman"/>
          <w:sz w:val="23"/>
          <w:szCs w:val="23"/>
        </w:rPr>
        <w:t xml:space="preserve"> </w:t>
      </w:r>
    </w:p>
    <w:p w14:paraId="0E0109ED" w14:textId="08F18D03" w:rsidR="00DA61C8" w:rsidRPr="00461F01" w:rsidRDefault="00DA61C8" w:rsidP="00461F01">
      <w:pPr>
        <w:spacing w:line="360" w:lineRule="auto"/>
        <w:ind w:firstLine="720"/>
        <w:jc w:val="both"/>
        <w:rPr>
          <w:rFonts w:ascii="Times New Roman" w:hAnsi="Times New Roman" w:cs="Times New Roman"/>
          <w:sz w:val="23"/>
          <w:szCs w:val="23"/>
        </w:rPr>
      </w:pPr>
    </w:p>
    <w:p w14:paraId="35BB5E4B" w14:textId="392FD76A" w:rsidR="00A9508E" w:rsidRDefault="00A9508E" w:rsidP="00461F01">
      <w:pPr>
        <w:spacing w:line="360" w:lineRule="auto"/>
        <w:ind w:firstLine="720"/>
        <w:jc w:val="both"/>
        <w:rPr>
          <w:rFonts w:ascii="Times New Roman" w:hAnsi="Times New Roman" w:cs="Times New Roman"/>
          <w:sz w:val="23"/>
          <w:szCs w:val="23"/>
        </w:rPr>
      </w:pPr>
    </w:p>
    <w:p w14:paraId="7B67C6C9" w14:textId="77777777" w:rsidR="00F11ED4" w:rsidRPr="00461F01" w:rsidRDefault="00F11ED4" w:rsidP="00461F01">
      <w:pPr>
        <w:spacing w:line="360" w:lineRule="auto"/>
        <w:ind w:firstLine="720"/>
        <w:jc w:val="both"/>
        <w:rPr>
          <w:rFonts w:ascii="Times New Roman" w:hAnsi="Times New Roman" w:cs="Times New Roman"/>
          <w:sz w:val="23"/>
          <w:szCs w:val="23"/>
        </w:rPr>
      </w:pPr>
    </w:p>
    <w:p w14:paraId="2B029A95" w14:textId="77777777" w:rsidR="00A9508E" w:rsidRPr="00461F01" w:rsidRDefault="00A9508E" w:rsidP="00461F01">
      <w:pPr>
        <w:spacing w:line="360" w:lineRule="auto"/>
        <w:ind w:firstLine="720"/>
        <w:jc w:val="both"/>
        <w:rPr>
          <w:rFonts w:ascii="Times New Roman" w:hAnsi="Times New Roman" w:cs="Times New Roman"/>
          <w:sz w:val="23"/>
          <w:szCs w:val="23"/>
        </w:rPr>
      </w:pPr>
    </w:p>
    <w:p w14:paraId="3A887AFB" w14:textId="0C4AAE4A" w:rsidR="001044AA" w:rsidRPr="00461F01" w:rsidRDefault="00A9508E" w:rsidP="00461F01">
      <w:pPr>
        <w:spacing w:line="360" w:lineRule="auto"/>
        <w:ind w:firstLine="720"/>
        <w:jc w:val="center"/>
        <w:rPr>
          <w:rFonts w:ascii="Times New Roman" w:eastAsia="Times New Roman" w:hAnsi="Times New Roman" w:cs="Times New Roman"/>
          <w:b/>
          <w:sz w:val="23"/>
          <w:szCs w:val="23"/>
        </w:rPr>
      </w:pPr>
      <w:r w:rsidRPr="00461F01">
        <w:rPr>
          <w:rFonts w:ascii="Times New Roman" w:eastAsia="Times New Roman" w:hAnsi="Times New Roman" w:cs="Times New Roman"/>
          <w:b/>
          <w:sz w:val="23"/>
          <w:szCs w:val="23"/>
        </w:rPr>
        <w:t xml:space="preserve">Factor </w:t>
      </w:r>
      <w:r w:rsidR="003C0C06" w:rsidRPr="00461F01">
        <w:rPr>
          <w:rFonts w:ascii="Times New Roman" w:eastAsia="Times New Roman" w:hAnsi="Times New Roman" w:cs="Times New Roman"/>
          <w:b/>
          <w:sz w:val="23"/>
          <w:szCs w:val="23"/>
        </w:rPr>
        <w:t xml:space="preserve">Tecnológico </w:t>
      </w:r>
    </w:p>
    <w:p w14:paraId="4834D544" w14:textId="4C5D3CF7" w:rsidR="0027470F" w:rsidRPr="0027470F" w:rsidRDefault="000C1EDA" w:rsidP="0027470F">
      <w:pPr>
        <w:shd w:val="clear" w:color="auto" w:fill="FFFFFF"/>
        <w:spacing w:before="100" w:beforeAutospacing="1" w:after="100" w:afterAutospacing="1" w:line="360" w:lineRule="auto"/>
        <w:ind w:firstLine="720"/>
        <w:rPr>
          <w:rFonts w:ascii="Times New Roman" w:eastAsia="Times New Roman" w:hAnsi="Times New Roman" w:cs="Times New Roman"/>
          <w:sz w:val="23"/>
          <w:szCs w:val="23"/>
          <w:lang w:val="es-CO"/>
        </w:rPr>
      </w:pPr>
      <w:r w:rsidRPr="00461F01">
        <w:rPr>
          <w:rFonts w:ascii="Times New Roman" w:eastAsia="Times New Roman" w:hAnsi="Times New Roman" w:cs="Times New Roman"/>
          <w:sz w:val="23"/>
          <w:szCs w:val="23"/>
          <w:lang w:val="es-CO"/>
        </w:rPr>
        <w:t xml:space="preserve">Se expondrán los agentes externos que apoyan e intervienen en el proceso de investigación de manera que se permita una adaptación a las tendencias tecnológicas. </w:t>
      </w:r>
    </w:p>
    <w:p w14:paraId="546ECB74" w14:textId="6E4AD75C" w:rsidR="00E07177" w:rsidRDefault="0027470F" w:rsidP="00461F01">
      <w:pPr>
        <w:spacing w:line="360" w:lineRule="auto"/>
        <w:ind w:firstLine="720"/>
        <w:jc w:val="both"/>
        <w:rPr>
          <w:rFonts w:ascii="Times New Roman" w:eastAsia="Times New Roman" w:hAnsi="Times New Roman" w:cs="Times New Roman"/>
          <w:color w:val="000000"/>
          <w:sz w:val="23"/>
          <w:szCs w:val="23"/>
        </w:rPr>
      </w:pPr>
      <w:r w:rsidRPr="0027470F">
        <w:rPr>
          <w:rFonts w:ascii="Times New Roman" w:eastAsia="Times New Roman" w:hAnsi="Times New Roman" w:cs="Times New Roman"/>
          <w:color w:val="000000"/>
          <w:sz w:val="23"/>
          <w:szCs w:val="23"/>
        </w:rPr>
        <w:t>Los 21 productos estratégicos que conforman la Estrategia Nacional de Competitividad e Innovación son de interés para el equipo de investigación: Acuerdo por el transporte y la logística para la integración regional y la competitividad, Acuerdo por la transformación digital de Colombia: gobierno, empresas y hogares conectados en la era del conocimiento, Transformación empresarial: desarrollo de productos, innovación y adopción tecnológica para la productividad, y Pacto por la Ciencia, la Tecnología y la Innovación: un marco para construir la base de conocimiento de la Colombia del futuro (SNCI, 2018).</w:t>
      </w:r>
    </w:p>
    <w:p w14:paraId="71D16E5C" w14:textId="77777777" w:rsidR="0027470F" w:rsidRPr="00461F01" w:rsidRDefault="0027470F" w:rsidP="00461F01">
      <w:pPr>
        <w:spacing w:line="360" w:lineRule="auto"/>
        <w:ind w:firstLine="720"/>
        <w:jc w:val="both"/>
        <w:rPr>
          <w:rFonts w:ascii="Times New Roman" w:eastAsia="Times New Roman" w:hAnsi="Times New Roman" w:cs="Times New Roman"/>
          <w:b/>
          <w:sz w:val="23"/>
          <w:szCs w:val="23"/>
        </w:rPr>
      </w:pPr>
    </w:p>
    <w:p w14:paraId="75722F3C" w14:textId="28DBCB76" w:rsidR="0027470F" w:rsidRDefault="0027470F" w:rsidP="0027470F">
      <w:pPr>
        <w:spacing w:line="360" w:lineRule="auto"/>
        <w:ind w:firstLine="720"/>
        <w:jc w:val="both"/>
        <w:rPr>
          <w:rFonts w:ascii="Times New Roman" w:hAnsi="Times New Roman" w:cs="Times New Roman"/>
          <w:sz w:val="23"/>
          <w:szCs w:val="23"/>
        </w:rPr>
      </w:pPr>
      <w:r w:rsidRPr="0027470F">
        <w:rPr>
          <w:rFonts w:ascii="Times New Roman" w:hAnsi="Times New Roman" w:cs="Times New Roman"/>
          <w:sz w:val="23"/>
          <w:szCs w:val="23"/>
        </w:rPr>
        <w:lastRenderedPageBreak/>
        <w:t xml:space="preserve">Actualmente, el país está desarrollando sus conocimientos y capacidades en el uso de las TIC. Esto es significativo ya que la industria 4.0 se desarrolla a través de tres actividades concurrentes, a saber: I la digitalización e integración de cadenas de valor horizontales y verticales; </w:t>
      </w:r>
      <w:proofErr w:type="spellStart"/>
      <w:r w:rsidRPr="0027470F">
        <w:rPr>
          <w:rFonts w:ascii="Times New Roman" w:hAnsi="Times New Roman" w:cs="Times New Roman"/>
          <w:sz w:val="23"/>
          <w:szCs w:val="23"/>
        </w:rPr>
        <w:t>ii</w:t>
      </w:r>
      <w:proofErr w:type="spellEnd"/>
      <w:r w:rsidRPr="0027470F">
        <w:rPr>
          <w:rFonts w:ascii="Times New Roman" w:hAnsi="Times New Roman" w:cs="Times New Roman"/>
          <w:sz w:val="23"/>
          <w:szCs w:val="23"/>
        </w:rPr>
        <w:t xml:space="preserve">) la digitalización de bienes y servicios; y </w:t>
      </w:r>
      <w:proofErr w:type="spellStart"/>
      <w:r w:rsidRPr="0027470F">
        <w:rPr>
          <w:rFonts w:ascii="Times New Roman" w:hAnsi="Times New Roman" w:cs="Times New Roman"/>
          <w:sz w:val="23"/>
          <w:szCs w:val="23"/>
        </w:rPr>
        <w:t>iii</w:t>
      </w:r>
      <w:proofErr w:type="spellEnd"/>
      <w:r w:rsidRPr="0027470F">
        <w:rPr>
          <w:rFonts w:ascii="Times New Roman" w:hAnsi="Times New Roman" w:cs="Times New Roman"/>
          <w:sz w:val="23"/>
          <w:szCs w:val="23"/>
        </w:rPr>
        <w:t>) la aparición de nuevos modelos de negocio digitales (DNP, 2020).</w:t>
      </w:r>
    </w:p>
    <w:p w14:paraId="4856D7FD" w14:textId="646BC595" w:rsidR="00F478F6" w:rsidRPr="0027470F" w:rsidRDefault="0027470F" w:rsidP="0027470F">
      <w:pPr>
        <w:spacing w:line="360" w:lineRule="auto"/>
        <w:ind w:firstLine="720"/>
        <w:jc w:val="both"/>
        <w:rPr>
          <w:rFonts w:ascii="Times New Roman" w:eastAsia="Times New Roman" w:hAnsi="Times New Roman" w:cs="Times New Roman"/>
          <w:sz w:val="23"/>
          <w:szCs w:val="23"/>
          <w:lang w:val="es-CO"/>
        </w:rPr>
      </w:pPr>
      <w:r w:rsidRPr="0027470F">
        <w:rPr>
          <w:rFonts w:ascii="Times New Roman" w:hAnsi="Times New Roman" w:cs="Times New Roman"/>
          <w:sz w:val="23"/>
          <w:szCs w:val="23"/>
        </w:rPr>
        <w:t>La industria 4.0 es un componente transversal de las iniciativas prioritarias de desarrollo de productos del departamento y está incluida en su agenda departamental de innovación y competitividad (Comisión Regional de Competitividad de Santander, 2022). Las innovaciones de la Industria 4.0 permiten crear sistemas inteligentes y autónomos mediante la conexión de los mundos físico y digital. Las empresas y las cadenas de suministro ya utilizan varias de estas tecnologías avanzadas, pero el pleno potencial de la Industria 4.0 solo se hará realidad cuando se pongan en práctica todas ellas.</w:t>
      </w:r>
    </w:p>
    <w:p w14:paraId="43DBE80C" w14:textId="753F4EA5" w:rsidR="00E32610" w:rsidRDefault="00000000" w:rsidP="00EF1D62">
      <w:pPr>
        <w:shd w:val="clear" w:color="auto" w:fill="FFFFFF"/>
        <w:spacing w:before="100" w:beforeAutospacing="1" w:after="100" w:afterAutospacing="1" w:line="360" w:lineRule="auto"/>
        <w:ind w:firstLine="720"/>
        <w:rPr>
          <w:rFonts w:ascii="Times New Roman" w:eastAsia="Times New Roman" w:hAnsi="Times New Roman" w:cs="Times New Roman"/>
          <w:sz w:val="23"/>
          <w:szCs w:val="23"/>
          <w:lang w:val="es-CO"/>
        </w:rPr>
      </w:pPr>
      <w:sdt>
        <w:sdtPr>
          <w:rPr>
            <w:rFonts w:ascii="Times New Roman" w:eastAsia="Times New Roman" w:hAnsi="Times New Roman" w:cs="Times New Roman"/>
            <w:color w:val="000000"/>
            <w:sz w:val="23"/>
            <w:szCs w:val="23"/>
            <w:lang w:val="es-CO"/>
          </w:rPr>
          <w:tag w:val="MENDELEY_CITATION_v3_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"/>
          <w:id w:val="-1607648664"/>
          <w:placeholder>
            <w:docPart w:val="DefaultPlaceholder_-1854013440"/>
          </w:placeholder>
        </w:sdtPr>
        <w:sdtContent>
          <w:r w:rsidR="007C5F98" w:rsidRPr="007C5F98">
            <w:rPr>
              <w:rFonts w:ascii="Times New Roman" w:eastAsia="Times New Roman" w:hAnsi="Times New Roman" w:cs="Times New Roman"/>
              <w:color w:val="000000"/>
              <w:sz w:val="23"/>
              <w:szCs w:val="23"/>
              <w:lang w:val="es-CO"/>
            </w:rPr>
            <w:t>Frank et al.</w:t>
          </w:r>
        </w:sdtContent>
      </w:sdt>
      <w:r w:rsidR="0037137E" w:rsidRPr="00461F01">
        <w:rPr>
          <w:rFonts w:ascii="Times New Roman" w:eastAsia="Times New Roman" w:hAnsi="Times New Roman" w:cs="Times New Roman"/>
          <w:color w:val="000000"/>
          <w:sz w:val="23"/>
          <w:szCs w:val="23"/>
          <w:lang w:val="es-CO"/>
        </w:rPr>
        <w:t xml:space="preserve"> </w:t>
      </w:r>
      <w:r w:rsidR="00DB10C4" w:rsidRPr="00461F01">
        <w:rPr>
          <w:rFonts w:ascii="Times New Roman" w:eastAsia="Times New Roman" w:hAnsi="Times New Roman" w:cs="Times New Roman"/>
          <w:sz w:val="23"/>
          <w:szCs w:val="23"/>
          <w:lang w:val="es-CO"/>
        </w:rPr>
        <w:t>p</w:t>
      </w:r>
      <w:r w:rsidR="0037137E" w:rsidRPr="00461F01">
        <w:rPr>
          <w:rFonts w:ascii="Times New Roman" w:eastAsia="Times New Roman" w:hAnsi="Times New Roman" w:cs="Times New Roman"/>
          <w:sz w:val="23"/>
          <w:szCs w:val="23"/>
          <w:lang w:val="es-CO"/>
        </w:rPr>
        <w:t>resentan un modelo de adopción de las tecnologías de la Industria 4.0. que ocurre en un sector industrial basado en evidencias empíricas</w:t>
      </w:r>
      <w:r w:rsidR="001B796E" w:rsidRPr="00461F01">
        <w:rPr>
          <w:rFonts w:ascii="Times New Roman" w:eastAsia="Times New Roman" w:hAnsi="Times New Roman" w:cs="Times New Roman"/>
          <w:sz w:val="23"/>
          <w:szCs w:val="23"/>
          <w:lang w:val="es-CO"/>
        </w:rPr>
        <w:t xml:space="preserve">. </w:t>
      </w:r>
      <w:r w:rsidR="00DB10C4" w:rsidRPr="00461F01">
        <w:rPr>
          <w:rFonts w:ascii="Times New Roman" w:eastAsia="Times New Roman" w:hAnsi="Times New Roman" w:cs="Times New Roman"/>
          <w:sz w:val="23"/>
          <w:szCs w:val="23"/>
          <w:lang w:val="es-CO"/>
        </w:rPr>
        <w:t>Se divide la complejidad de la implementación en función de los resultados de los tres grupos, mostrando los más implementados (color gris claro) a las tecnologías menos implementadas (color gris oscuro). El nivel de implantación del concepto de Industria 4.0 depende del tamaño de las empresas, las grandes empresas son más propensas a invertir en la innovación de procesos y productos, ya que requiere altas inversiones en infraestructura tecnológica, algo inviable para las pequeñas empresas (2019).</w:t>
      </w:r>
    </w:p>
    <w:p w14:paraId="7E3F1063" w14:textId="0507256E" w:rsidR="004362EE" w:rsidRPr="00461F01" w:rsidRDefault="008415F4" w:rsidP="00E32610">
      <w:pPr>
        <w:spacing w:line="360" w:lineRule="auto"/>
        <w:ind w:firstLine="720"/>
        <w:rPr>
          <w:rFonts w:ascii="Times New Roman" w:eastAsia="Times New Roman" w:hAnsi="Times New Roman" w:cs="Times New Roman"/>
          <w:b/>
          <w:sz w:val="23"/>
          <w:szCs w:val="23"/>
          <w:lang w:val="es-CO"/>
        </w:rPr>
      </w:pPr>
      <w:r w:rsidRPr="00461F01">
        <w:rPr>
          <w:rFonts w:ascii="Times New Roman" w:eastAsia="Times New Roman" w:hAnsi="Times New Roman" w:cs="Times New Roman"/>
          <w:b/>
          <w:sz w:val="23"/>
          <w:szCs w:val="23"/>
          <w:lang w:val="es-CO"/>
        </w:rPr>
        <w:t>El Big Data y las analíticas de la IA</w:t>
      </w:r>
    </w:p>
    <w:p w14:paraId="349DCD7D" w14:textId="3CB3C826" w:rsidR="004362EE" w:rsidRPr="00461F01" w:rsidRDefault="00F66A29" w:rsidP="00461F01">
      <w:pPr>
        <w:spacing w:line="360" w:lineRule="auto"/>
        <w:ind w:firstLine="720"/>
        <w:rPr>
          <w:rFonts w:ascii="Times New Roman" w:eastAsia="Times New Roman" w:hAnsi="Times New Roman" w:cs="Times New Roman"/>
          <w:sz w:val="23"/>
          <w:szCs w:val="23"/>
          <w:lang w:val="es-CO"/>
        </w:rPr>
      </w:pPr>
      <w:r w:rsidRPr="00461F01">
        <w:rPr>
          <w:rFonts w:ascii="Times New Roman" w:eastAsia="Times New Roman" w:hAnsi="Times New Roman" w:cs="Times New Roman"/>
          <w:sz w:val="23"/>
          <w:szCs w:val="23"/>
          <w:lang w:val="es-419"/>
        </w:rPr>
        <w:t>González</w:t>
      </w:r>
      <w:r w:rsidRPr="00461F01">
        <w:rPr>
          <w:rFonts w:ascii="Times New Roman" w:eastAsia="Times New Roman" w:hAnsi="Times New Roman" w:cs="Times New Roman"/>
          <w:sz w:val="23"/>
          <w:szCs w:val="23"/>
          <w:lang w:val="es-CO"/>
        </w:rPr>
        <w:t xml:space="preserve"> et al. afirma que u</w:t>
      </w:r>
      <w:r w:rsidR="004362EE" w:rsidRPr="00461F01">
        <w:rPr>
          <w:rFonts w:ascii="Times New Roman" w:eastAsia="Times New Roman" w:hAnsi="Times New Roman" w:cs="Times New Roman"/>
          <w:sz w:val="23"/>
          <w:szCs w:val="23"/>
          <w:lang w:val="es-CO"/>
        </w:rPr>
        <w:t xml:space="preserve">na de las herramientas más potentes que se utilizan actualmente en la logística es el </w:t>
      </w:r>
      <w:r w:rsidR="00E32610">
        <w:rPr>
          <w:rFonts w:ascii="Times New Roman" w:eastAsia="Times New Roman" w:hAnsi="Times New Roman" w:cs="Times New Roman"/>
          <w:sz w:val="23"/>
          <w:szCs w:val="23"/>
          <w:lang w:val="es-CO"/>
        </w:rPr>
        <w:t>B</w:t>
      </w:r>
      <w:r w:rsidR="004362EE" w:rsidRPr="00461F01">
        <w:rPr>
          <w:rFonts w:ascii="Times New Roman" w:eastAsia="Times New Roman" w:hAnsi="Times New Roman" w:cs="Times New Roman"/>
          <w:sz w:val="23"/>
          <w:szCs w:val="23"/>
          <w:lang w:val="es-CO"/>
        </w:rPr>
        <w:t xml:space="preserve">ig </w:t>
      </w:r>
      <w:r w:rsidR="00E32610">
        <w:rPr>
          <w:rFonts w:ascii="Times New Roman" w:eastAsia="Times New Roman" w:hAnsi="Times New Roman" w:cs="Times New Roman"/>
          <w:sz w:val="23"/>
          <w:szCs w:val="23"/>
          <w:lang w:val="es-CO"/>
        </w:rPr>
        <w:t>D</w:t>
      </w:r>
      <w:r w:rsidR="004362EE" w:rsidRPr="00461F01">
        <w:rPr>
          <w:rFonts w:ascii="Times New Roman" w:eastAsia="Times New Roman" w:hAnsi="Times New Roman" w:cs="Times New Roman"/>
          <w:sz w:val="23"/>
          <w:szCs w:val="23"/>
          <w:lang w:val="es-CO"/>
        </w:rPr>
        <w:t>ata, ya que permite: Captar grandes cantidades de información de la empresa, procesar, clasificar y orientar para lograr identificar la dinámica del cliente dentro y fuera de la empresa, sus preferencias, sus hábitos, sus compras y otra información que determinan cómo se maneja un negocio</w:t>
      </w:r>
      <w:r w:rsidRPr="00461F01">
        <w:rPr>
          <w:rFonts w:ascii="Times New Roman" w:eastAsia="Times New Roman" w:hAnsi="Times New Roman" w:cs="Times New Roman"/>
          <w:sz w:val="23"/>
          <w:szCs w:val="23"/>
          <w:lang w:val="es-CO"/>
        </w:rPr>
        <w:t xml:space="preserve"> (2021).</w:t>
      </w:r>
    </w:p>
    <w:p w14:paraId="56707DE7" w14:textId="428DD344" w:rsidR="005E0251" w:rsidRPr="00461F01" w:rsidRDefault="005E0251" w:rsidP="00461F01">
      <w:pPr>
        <w:spacing w:line="360" w:lineRule="auto"/>
        <w:ind w:firstLine="720"/>
        <w:rPr>
          <w:rFonts w:ascii="Times New Roman" w:hAnsi="Times New Roman" w:cs="Times New Roman"/>
          <w:sz w:val="23"/>
          <w:szCs w:val="23"/>
        </w:rPr>
      </w:pPr>
      <w:r w:rsidRPr="00461F01">
        <w:rPr>
          <w:rFonts w:ascii="Times New Roman" w:hAnsi="Times New Roman" w:cs="Times New Roman"/>
          <w:sz w:val="23"/>
          <w:szCs w:val="23"/>
        </w:rPr>
        <w:t xml:space="preserve">El </w:t>
      </w:r>
      <w:r w:rsidR="00817DEC" w:rsidRPr="00461F01">
        <w:rPr>
          <w:rFonts w:ascii="Times New Roman" w:hAnsi="Times New Roman" w:cs="Times New Roman"/>
          <w:sz w:val="23"/>
          <w:szCs w:val="23"/>
        </w:rPr>
        <w:t>Foro Mundial de Manufactura</w:t>
      </w:r>
      <w:r w:rsidRPr="00461F01">
        <w:rPr>
          <w:rFonts w:ascii="Times New Roman" w:hAnsi="Times New Roman" w:cs="Times New Roman"/>
          <w:sz w:val="23"/>
          <w:szCs w:val="23"/>
        </w:rPr>
        <w:t xml:space="preserve"> destacó que la industria manufacturera es la fuerza motriz para la economía mundial y que se aproxima una sociedad fundamentada en Big Data </w:t>
      </w:r>
      <w:r w:rsidR="00817DEC" w:rsidRPr="00461F01">
        <w:rPr>
          <w:rFonts w:ascii="Times New Roman" w:hAnsi="Times New Roman" w:cs="Times New Roman"/>
          <w:sz w:val="23"/>
          <w:szCs w:val="23"/>
        </w:rPr>
        <w:t xml:space="preserve">(C. Lee &amp; Lim, 2021). Marcando así </w:t>
      </w:r>
      <w:r w:rsidR="00EA1649" w:rsidRPr="00461F01">
        <w:rPr>
          <w:rFonts w:ascii="Times New Roman" w:hAnsi="Times New Roman" w:cs="Times New Roman"/>
          <w:sz w:val="23"/>
          <w:szCs w:val="23"/>
        </w:rPr>
        <w:t>un precedente para el futuro en todas las áreas de funcionalidad de las empresas, expresando así un llamado se adaptabilidad a los nuevos retos</w:t>
      </w:r>
      <w:r w:rsidR="00C47925" w:rsidRPr="00461F01">
        <w:rPr>
          <w:rFonts w:ascii="Times New Roman" w:hAnsi="Times New Roman" w:cs="Times New Roman"/>
          <w:sz w:val="23"/>
          <w:szCs w:val="23"/>
        </w:rPr>
        <w:t xml:space="preserve"> que conllevan los avances tecnológicos alcanzados por la comunidad científica iniciando el proceso de innovación por el análisis de datos que determina</w:t>
      </w:r>
      <w:r w:rsidR="00CA07EB" w:rsidRPr="00461F01">
        <w:rPr>
          <w:rFonts w:ascii="Times New Roman" w:hAnsi="Times New Roman" w:cs="Times New Roman"/>
          <w:sz w:val="23"/>
          <w:szCs w:val="23"/>
        </w:rPr>
        <w:t xml:space="preserve"> </w:t>
      </w:r>
      <w:r w:rsidR="00C47925" w:rsidRPr="00461F01">
        <w:rPr>
          <w:rFonts w:ascii="Times New Roman" w:hAnsi="Times New Roman" w:cs="Times New Roman"/>
          <w:sz w:val="23"/>
          <w:szCs w:val="23"/>
        </w:rPr>
        <w:t>el rumbo</w:t>
      </w:r>
      <w:r w:rsidR="00CA07EB" w:rsidRPr="00461F01">
        <w:rPr>
          <w:rFonts w:ascii="Times New Roman" w:hAnsi="Times New Roman" w:cs="Times New Roman"/>
          <w:sz w:val="23"/>
          <w:szCs w:val="23"/>
        </w:rPr>
        <w:t xml:space="preserve"> de los avances. </w:t>
      </w:r>
    </w:p>
    <w:p w14:paraId="07803504" w14:textId="606741E9" w:rsidR="000A24FE" w:rsidRPr="00461F01" w:rsidRDefault="00551ADC" w:rsidP="00461F01">
      <w:pPr>
        <w:spacing w:line="360" w:lineRule="auto"/>
        <w:ind w:firstLine="720"/>
        <w:rPr>
          <w:rFonts w:ascii="Times New Roman" w:hAnsi="Times New Roman" w:cs="Times New Roman"/>
          <w:sz w:val="23"/>
          <w:szCs w:val="23"/>
        </w:rPr>
      </w:pPr>
      <w:r w:rsidRPr="00461F01">
        <w:rPr>
          <w:rFonts w:ascii="Times New Roman" w:hAnsi="Times New Roman" w:cs="Times New Roman"/>
          <w:sz w:val="23"/>
          <w:szCs w:val="23"/>
        </w:rPr>
        <w:t>De igual forma, los métodos de minería de texto y los algoritmos de aprendizaje automático se han utilizado para analizar tendencias tecnológicas con datos de patentes, para comprender a los clientes que utilizan datos de reseñas de hoteles y describir campos de investigación específicos con documentos científicos (C. Lee &amp; Lim, 2021).</w:t>
      </w:r>
    </w:p>
    <w:p w14:paraId="4AFB4201" w14:textId="488D3AB3" w:rsidR="00286CD0" w:rsidRPr="00E32610" w:rsidRDefault="00CA07EB" w:rsidP="00E32610">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 xml:space="preserve">En </w:t>
      </w:r>
      <w:r w:rsidR="00D57BEF" w:rsidRPr="00461F01">
        <w:rPr>
          <w:rFonts w:ascii="Times New Roman" w:eastAsia="Times New Roman" w:hAnsi="Times New Roman" w:cs="Times New Roman"/>
          <w:sz w:val="23"/>
          <w:szCs w:val="23"/>
        </w:rPr>
        <w:t>Plan de Desarrollo Nacional 2018</w:t>
      </w:r>
      <w:r w:rsidR="00F95512" w:rsidRPr="00461F01">
        <w:rPr>
          <w:rFonts w:ascii="Times New Roman" w:eastAsia="Times New Roman" w:hAnsi="Times New Roman" w:cs="Times New Roman"/>
          <w:sz w:val="23"/>
          <w:szCs w:val="23"/>
        </w:rPr>
        <w:t>-2022 se plantea</w:t>
      </w:r>
      <w:r w:rsidRPr="00461F01">
        <w:rPr>
          <w:rFonts w:ascii="Times New Roman" w:eastAsia="Times New Roman" w:hAnsi="Times New Roman" w:cs="Times New Roman"/>
          <w:sz w:val="23"/>
          <w:szCs w:val="23"/>
        </w:rPr>
        <w:t xml:space="preserve"> </w:t>
      </w:r>
      <w:r w:rsidR="00AE5092" w:rsidRPr="00461F01">
        <w:rPr>
          <w:rFonts w:ascii="Times New Roman" w:eastAsia="Times New Roman" w:hAnsi="Times New Roman" w:cs="Times New Roman"/>
          <w:sz w:val="23"/>
          <w:szCs w:val="23"/>
        </w:rPr>
        <w:t>u</w:t>
      </w:r>
      <w:r w:rsidR="000A24FE" w:rsidRPr="00461F01">
        <w:rPr>
          <w:rFonts w:ascii="Times New Roman" w:eastAsia="Times New Roman" w:hAnsi="Times New Roman" w:cs="Times New Roman"/>
          <w:sz w:val="23"/>
          <w:szCs w:val="23"/>
        </w:rPr>
        <w:t xml:space="preserve">tilizar </w:t>
      </w:r>
      <w:r w:rsidR="00AE5092" w:rsidRPr="00461F01">
        <w:rPr>
          <w:rFonts w:ascii="Times New Roman" w:eastAsia="Times New Roman" w:hAnsi="Times New Roman" w:cs="Times New Roman"/>
          <w:sz w:val="23"/>
          <w:szCs w:val="23"/>
        </w:rPr>
        <w:t>las herramientas del B</w:t>
      </w:r>
      <w:r w:rsidR="000A24FE" w:rsidRPr="00461F01">
        <w:rPr>
          <w:rFonts w:ascii="Times New Roman" w:eastAsia="Times New Roman" w:hAnsi="Times New Roman" w:cs="Times New Roman"/>
          <w:sz w:val="23"/>
          <w:szCs w:val="23"/>
        </w:rPr>
        <w:t xml:space="preserve">ig </w:t>
      </w:r>
      <w:r w:rsidR="00AE5092" w:rsidRPr="00461F01">
        <w:rPr>
          <w:rFonts w:ascii="Times New Roman" w:eastAsia="Times New Roman" w:hAnsi="Times New Roman" w:cs="Times New Roman"/>
          <w:sz w:val="23"/>
          <w:szCs w:val="23"/>
        </w:rPr>
        <w:t>Da</w:t>
      </w:r>
      <w:r w:rsidR="000A24FE" w:rsidRPr="00461F01">
        <w:rPr>
          <w:rFonts w:ascii="Times New Roman" w:eastAsia="Times New Roman" w:hAnsi="Times New Roman" w:cs="Times New Roman"/>
          <w:sz w:val="23"/>
          <w:szCs w:val="23"/>
        </w:rPr>
        <w:t>ta en la lucha contra la corrupción</w:t>
      </w:r>
      <w:r w:rsidR="00AE5092" w:rsidRPr="00461F01">
        <w:rPr>
          <w:rFonts w:ascii="Times New Roman" w:eastAsia="Times New Roman" w:hAnsi="Times New Roman" w:cs="Times New Roman"/>
          <w:sz w:val="23"/>
          <w:szCs w:val="23"/>
        </w:rPr>
        <w:t xml:space="preserve">, además, emplear modelos </w:t>
      </w:r>
      <w:r w:rsidR="00542422" w:rsidRPr="00461F01">
        <w:rPr>
          <w:rFonts w:ascii="Times New Roman" w:eastAsia="Times New Roman" w:hAnsi="Times New Roman" w:cs="Times New Roman"/>
          <w:sz w:val="23"/>
          <w:szCs w:val="23"/>
        </w:rPr>
        <w:t xml:space="preserve">de identificación anticipada de vulneraciones creando un sistema de </w:t>
      </w:r>
      <w:r w:rsidR="00542422" w:rsidRPr="00461F01">
        <w:rPr>
          <w:rFonts w:ascii="Times New Roman" w:eastAsia="Times New Roman" w:hAnsi="Times New Roman" w:cs="Times New Roman"/>
          <w:sz w:val="23"/>
          <w:szCs w:val="23"/>
        </w:rPr>
        <w:lastRenderedPageBreak/>
        <w:t>información para la recolección y seguimiento de casos que afecten a la población infantil del país logrando así responder a estos ataquen en tiempo real</w:t>
      </w:r>
      <w:sdt>
        <w:sdtPr>
          <w:rPr>
            <w:rFonts w:ascii="Times New Roman" w:eastAsia="Times New Roman" w:hAnsi="Times New Roman" w:cs="Times New Roman"/>
            <w:color w:val="000000"/>
            <w:sz w:val="23"/>
            <w:szCs w:val="23"/>
          </w:rPr>
          <w:tag w:val="MENDELEY_CITATION_v3_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"/>
          <w:id w:val="-1684672352"/>
          <w:placeholder>
            <w:docPart w:val="DefaultPlaceholder_-1854013440"/>
          </w:placeholder>
        </w:sdtPr>
        <w:sdtContent>
          <w:r w:rsidR="007C5F98" w:rsidRPr="007C5F98">
            <w:rPr>
              <w:rFonts w:ascii="Times New Roman" w:eastAsia="Times New Roman" w:hAnsi="Times New Roman" w:cs="Times New Roman"/>
              <w:color w:val="000000"/>
              <w:sz w:val="23"/>
              <w:szCs w:val="23"/>
            </w:rPr>
            <w:t>(DNP, 2018)</w:t>
          </w:r>
        </w:sdtContent>
      </w:sdt>
      <w:r w:rsidR="00542422" w:rsidRPr="00461F01">
        <w:rPr>
          <w:rFonts w:ascii="Times New Roman" w:eastAsia="Times New Roman" w:hAnsi="Times New Roman" w:cs="Times New Roman"/>
          <w:sz w:val="23"/>
          <w:szCs w:val="23"/>
        </w:rPr>
        <w:t xml:space="preserve">. </w:t>
      </w:r>
    </w:p>
    <w:p w14:paraId="0DD8ABD4" w14:textId="323DA2C8" w:rsidR="008415F4" w:rsidRPr="00461F01" w:rsidRDefault="008415F4" w:rsidP="00461F01">
      <w:pPr>
        <w:spacing w:line="360" w:lineRule="auto"/>
        <w:ind w:firstLine="720"/>
        <w:rPr>
          <w:rFonts w:ascii="Times New Roman" w:eastAsia="Times New Roman" w:hAnsi="Times New Roman" w:cs="Times New Roman"/>
          <w:b/>
          <w:sz w:val="23"/>
          <w:szCs w:val="23"/>
          <w:lang w:val="es-CO"/>
        </w:rPr>
      </w:pPr>
      <w:r w:rsidRPr="00461F01">
        <w:rPr>
          <w:rFonts w:ascii="Times New Roman" w:eastAsia="Times New Roman" w:hAnsi="Times New Roman" w:cs="Times New Roman"/>
          <w:b/>
          <w:sz w:val="23"/>
          <w:szCs w:val="23"/>
          <w:lang w:val="es-CO"/>
        </w:rPr>
        <w:t xml:space="preserve">Transformación digital </w:t>
      </w:r>
    </w:p>
    <w:p w14:paraId="201C1610" w14:textId="74AAA505" w:rsidR="0078210B" w:rsidRPr="00461F01" w:rsidRDefault="00F478F6" w:rsidP="00461F01">
      <w:pPr>
        <w:spacing w:line="360" w:lineRule="auto"/>
        <w:ind w:firstLine="720"/>
        <w:rPr>
          <w:rFonts w:ascii="Times New Roman" w:eastAsia="Times New Roman" w:hAnsi="Times New Roman" w:cs="Times New Roman"/>
          <w:sz w:val="23"/>
          <w:szCs w:val="23"/>
        </w:rPr>
      </w:pPr>
      <w:r w:rsidRPr="00F478F6">
        <w:rPr>
          <w:rFonts w:ascii="Times New Roman" w:eastAsia="Times New Roman" w:hAnsi="Times New Roman" w:cs="Times New Roman"/>
          <w:bCs/>
          <w:sz w:val="23"/>
          <w:szCs w:val="23"/>
          <w:lang w:val="es-CO"/>
        </w:rPr>
        <w:t xml:space="preserve">Según Warner &amp; </w:t>
      </w:r>
      <w:proofErr w:type="spellStart"/>
      <w:r w:rsidRPr="00F478F6">
        <w:rPr>
          <w:rFonts w:ascii="Times New Roman" w:eastAsia="Times New Roman" w:hAnsi="Times New Roman" w:cs="Times New Roman"/>
          <w:bCs/>
          <w:sz w:val="23"/>
          <w:szCs w:val="23"/>
          <w:lang w:val="es-CO"/>
        </w:rPr>
        <w:t>Wäger</w:t>
      </w:r>
      <w:proofErr w:type="spellEnd"/>
      <w:r w:rsidRPr="00F478F6">
        <w:rPr>
          <w:rFonts w:ascii="Times New Roman" w:eastAsia="Times New Roman" w:hAnsi="Times New Roman" w:cs="Times New Roman"/>
          <w:bCs/>
          <w:sz w:val="23"/>
          <w:szCs w:val="23"/>
          <w:lang w:val="es-CO"/>
        </w:rPr>
        <w:t xml:space="preserve">, el término "transformación digital" se refiere al uso de nuevas tecnologías digitales como el móvil, la inteligencia artificial, la nube, el </w:t>
      </w:r>
      <w:proofErr w:type="spellStart"/>
      <w:r w:rsidRPr="00F478F6">
        <w:rPr>
          <w:rFonts w:ascii="Times New Roman" w:eastAsia="Times New Roman" w:hAnsi="Times New Roman" w:cs="Times New Roman"/>
          <w:bCs/>
          <w:sz w:val="23"/>
          <w:szCs w:val="23"/>
          <w:lang w:val="es-CO"/>
        </w:rPr>
        <w:t>blockchain</w:t>
      </w:r>
      <w:proofErr w:type="spellEnd"/>
      <w:r w:rsidRPr="00F478F6">
        <w:rPr>
          <w:rFonts w:ascii="Times New Roman" w:eastAsia="Times New Roman" w:hAnsi="Times New Roman" w:cs="Times New Roman"/>
          <w:bCs/>
          <w:sz w:val="23"/>
          <w:szCs w:val="23"/>
          <w:lang w:val="es-CO"/>
        </w:rPr>
        <w:t xml:space="preserve"> y el Internet de las Cosas (</w:t>
      </w:r>
      <w:proofErr w:type="spellStart"/>
      <w:r w:rsidRPr="00F478F6">
        <w:rPr>
          <w:rFonts w:ascii="Times New Roman" w:eastAsia="Times New Roman" w:hAnsi="Times New Roman" w:cs="Times New Roman"/>
          <w:bCs/>
          <w:sz w:val="23"/>
          <w:szCs w:val="23"/>
          <w:lang w:val="es-CO"/>
        </w:rPr>
        <w:t>IoT</w:t>
      </w:r>
      <w:proofErr w:type="spellEnd"/>
      <w:r w:rsidRPr="00F478F6">
        <w:rPr>
          <w:rFonts w:ascii="Times New Roman" w:eastAsia="Times New Roman" w:hAnsi="Times New Roman" w:cs="Times New Roman"/>
          <w:bCs/>
          <w:sz w:val="23"/>
          <w:szCs w:val="23"/>
          <w:lang w:val="es-CO"/>
        </w:rPr>
        <w:t>) para permitir mejoras empresariales significativas que mejoren la experiencia del cliente, aceleren las operaciones o creen nuevos modelos de negocio.</w:t>
      </w:r>
      <w:r>
        <w:rPr>
          <w:rFonts w:ascii="Times New Roman" w:eastAsia="Times New Roman" w:hAnsi="Times New Roman" w:cs="Times New Roman"/>
          <w:bCs/>
          <w:sz w:val="23"/>
          <w:szCs w:val="23"/>
          <w:lang w:val="es-CO"/>
        </w:rPr>
        <w:t xml:space="preserve"> </w:t>
      </w:r>
      <w:r>
        <w:rPr>
          <w:rFonts w:ascii="Times New Roman" w:hAnsi="Times New Roman" w:cs="Times New Roman"/>
          <w:bCs/>
          <w:sz w:val="23"/>
          <w:szCs w:val="23"/>
        </w:rPr>
        <w:t>E</w:t>
      </w:r>
      <w:r w:rsidR="00297C90" w:rsidRPr="00461F01">
        <w:rPr>
          <w:rFonts w:ascii="Times New Roman" w:hAnsi="Times New Roman" w:cs="Times New Roman"/>
          <w:bCs/>
          <w:sz w:val="23"/>
          <w:szCs w:val="23"/>
        </w:rPr>
        <w:t>l término ha recibido</w:t>
      </w:r>
      <w:r w:rsidR="00297C90" w:rsidRPr="00461F01">
        <w:rPr>
          <w:rFonts w:ascii="Times New Roman" w:hAnsi="Times New Roman" w:cs="Times New Roman"/>
          <w:sz w:val="23"/>
          <w:szCs w:val="23"/>
        </w:rPr>
        <w:t xml:space="preserve"> poca atención académica como contexto para el estudio del cambio estratégico</w:t>
      </w:r>
      <w:r w:rsidR="0078210B" w:rsidRPr="00461F01">
        <w:rPr>
          <w:rFonts w:ascii="Times New Roman" w:hAnsi="Times New Roman" w:cs="Times New Roman"/>
          <w:sz w:val="23"/>
          <w:szCs w:val="23"/>
        </w:rPr>
        <w:t xml:space="preserve">, sin embargo, la </w:t>
      </w:r>
      <w:r w:rsidR="0078210B" w:rsidRPr="00461F01">
        <w:rPr>
          <w:rFonts w:ascii="Times New Roman" w:eastAsia="Times New Roman" w:hAnsi="Times New Roman" w:cs="Times New Roman"/>
          <w:sz w:val="23"/>
          <w:szCs w:val="23"/>
        </w:rPr>
        <w:t>reprogramación y homogeneización de datos de las tecnologías digitales ha permitido la convergencia y</w:t>
      </w:r>
      <w:r w:rsidR="00791851" w:rsidRPr="00461F01">
        <w:rPr>
          <w:rFonts w:ascii="Times New Roman" w:eastAsia="Times New Roman" w:hAnsi="Times New Roman" w:cs="Times New Roman"/>
          <w:sz w:val="23"/>
          <w:szCs w:val="23"/>
        </w:rPr>
        <w:t xml:space="preserve"> </w:t>
      </w:r>
      <w:r w:rsidR="0078210B" w:rsidRPr="00461F01">
        <w:rPr>
          <w:rFonts w:ascii="Times New Roman" w:eastAsia="Times New Roman" w:hAnsi="Times New Roman" w:cs="Times New Roman"/>
          <w:sz w:val="23"/>
          <w:szCs w:val="23"/>
        </w:rPr>
        <w:t>gene</w:t>
      </w:r>
      <w:r w:rsidR="00791851" w:rsidRPr="00461F01">
        <w:rPr>
          <w:rFonts w:ascii="Times New Roman" w:eastAsia="Times New Roman" w:hAnsi="Times New Roman" w:cs="Times New Roman"/>
          <w:sz w:val="23"/>
          <w:szCs w:val="23"/>
        </w:rPr>
        <w:t xml:space="preserve">ración </w:t>
      </w:r>
      <w:r w:rsidR="0078210B" w:rsidRPr="00461F01">
        <w:rPr>
          <w:rFonts w:ascii="Times New Roman" w:eastAsia="Times New Roman" w:hAnsi="Times New Roman" w:cs="Times New Roman"/>
          <w:sz w:val="23"/>
          <w:szCs w:val="23"/>
        </w:rPr>
        <w:t>de innovaciones digitales que han dado lugar a nuevos productos, servicios, modelos de negocio</w:t>
      </w:r>
      <w:r w:rsidR="00791851" w:rsidRPr="00461F01">
        <w:rPr>
          <w:rFonts w:ascii="Times New Roman" w:eastAsia="Times New Roman" w:hAnsi="Times New Roman" w:cs="Times New Roman"/>
          <w:sz w:val="23"/>
          <w:szCs w:val="23"/>
        </w:rPr>
        <w:t xml:space="preserve"> y </w:t>
      </w:r>
      <w:r w:rsidR="0078210B" w:rsidRPr="00461F01">
        <w:rPr>
          <w:rFonts w:ascii="Times New Roman" w:eastAsia="Times New Roman" w:hAnsi="Times New Roman" w:cs="Times New Roman"/>
          <w:sz w:val="23"/>
          <w:szCs w:val="23"/>
        </w:rPr>
        <w:t>estrategias</w:t>
      </w:r>
      <w:r w:rsidR="00791851" w:rsidRPr="00461F01">
        <w:rPr>
          <w:rFonts w:ascii="Times New Roman" w:eastAsia="Times New Roman" w:hAnsi="Times New Roman" w:cs="Times New Roman"/>
          <w:sz w:val="23"/>
          <w:szCs w:val="23"/>
        </w:rPr>
        <w:t xml:space="preserve"> organizacionales. Estas</w:t>
      </w:r>
      <w:r w:rsidR="0078210B" w:rsidRPr="00461F01">
        <w:rPr>
          <w:rFonts w:ascii="Times New Roman" w:hAnsi="Times New Roman" w:cs="Times New Roman"/>
          <w:sz w:val="23"/>
          <w:szCs w:val="23"/>
        </w:rPr>
        <w:t xml:space="preserve"> innovaci</w:t>
      </w:r>
      <w:r w:rsidR="00791851" w:rsidRPr="00461F01">
        <w:rPr>
          <w:rFonts w:ascii="Times New Roman" w:hAnsi="Times New Roman" w:cs="Times New Roman"/>
          <w:sz w:val="23"/>
          <w:szCs w:val="23"/>
        </w:rPr>
        <w:t>ones</w:t>
      </w:r>
      <w:r w:rsidR="0078210B" w:rsidRPr="00461F01">
        <w:rPr>
          <w:rFonts w:ascii="Times New Roman" w:hAnsi="Times New Roman" w:cs="Times New Roman"/>
          <w:sz w:val="23"/>
          <w:szCs w:val="23"/>
        </w:rPr>
        <w:t xml:space="preserve"> digital</w:t>
      </w:r>
      <w:r w:rsidR="00791851" w:rsidRPr="00461F01">
        <w:rPr>
          <w:rFonts w:ascii="Times New Roman" w:hAnsi="Times New Roman" w:cs="Times New Roman"/>
          <w:sz w:val="23"/>
          <w:szCs w:val="23"/>
        </w:rPr>
        <w:t>es</w:t>
      </w:r>
      <w:r w:rsidR="0078210B" w:rsidRPr="00461F01">
        <w:rPr>
          <w:rFonts w:ascii="Times New Roman" w:hAnsi="Times New Roman" w:cs="Times New Roman"/>
          <w:sz w:val="23"/>
          <w:szCs w:val="23"/>
        </w:rPr>
        <w:t xml:space="preserve"> surge</w:t>
      </w:r>
      <w:r w:rsidR="00791851" w:rsidRPr="00461F01">
        <w:rPr>
          <w:rFonts w:ascii="Times New Roman" w:hAnsi="Times New Roman" w:cs="Times New Roman"/>
          <w:sz w:val="23"/>
          <w:szCs w:val="23"/>
        </w:rPr>
        <w:t>n</w:t>
      </w:r>
      <w:r w:rsidR="0078210B" w:rsidRPr="00461F01">
        <w:rPr>
          <w:rFonts w:ascii="Times New Roman" w:hAnsi="Times New Roman" w:cs="Times New Roman"/>
          <w:sz w:val="23"/>
          <w:szCs w:val="23"/>
        </w:rPr>
        <w:t xml:space="preserve"> de la digitalización de productos físicos cotidianos</w:t>
      </w:r>
      <w:r w:rsidR="00791851" w:rsidRPr="00461F01">
        <w:rPr>
          <w:rFonts w:ascii="Times New Roman" w:hAnsi="Times New Roman" w:cs="Times New Roman"/>
          <w:sz w:val="23"/>
          <w:szCs w:val="23"/>
        </w:rPr>
        <w:t xml:space="preserve">, </w:t>
      </w:r>
      <w:r w:rsidR="0078210B" w:rsidRPr="00461F01">
        <w:rPr>
          <w:rFonts w:ascii="Times New Roman" w:hAnsi="Times New Roman" w:cs="Times New Roman"/>
          <w:sz w:val="23"/>
          <w:szCs w:val="23"/>
        </w:rPr>
        <w:t xml:space="preserve">como la incorporación de aplicaciones de software a los libros, la ropa, los electrodomésticos, los coches, etc., proporcionando nuevas funciones novedosas que mejoran drásticamente el diseño, la producción, la distribución y el uso del </w:t>
      </w:r>
      <w:r w:rsidR="00791851" w:rsidRPr="00461F01">
        <w:rPr>
          <w:rFonts w:ascii="Times New Roman" w:hAnsi="Times New Roman" w:cs="Times New Roman"/>
          <w:sz w:val="23"/>
          <w:szCs w:val="23"/>
        </w:rPr>
        <w:t>producto</w:t>
      </w:r>
      <w:r w:rsidR="00791851" w:rsidRPr="00461F01">
        <w:rPr>
          <w:rFonts w:ascii="Times New Roman" w:eastAsia="Times New Roman" w:hAnsi="Times New Roman" w:cs="Times New Roman"/>
          <w:sz w:val="23"/>
          <w:szCs w:val="23"/>
        </w:rPr>
        <w:t xml:space="preserve"> (2019).</w:t>
      </w:r>
    </w:p>
    <w:p w14:paraId="66773BA4" w14:textId="585C9F2B" w:rsidR="00286CD0" w:rsidRPr="00461F01" w:rsidRDefault="00695568"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El Plan Nacional de Desarrollo trabaja en la t</w:t>
      </w:r>
      <w:r w:rsidR="00286CD0" w:rsidRPr="00461F01">
        <w:rPr>
          <w:rFonts w:ascii="Times New Roman" w:eastAsia="Times New Roman" w:hAnsi="Times New Roman" w:cs="Times New Roman"/>
          <w:sz w:val="23"/>
          <w:szCs w:val="23"/>
        </w:rPr>
        <w:t xml:space="preserve">ransformación digital </w:t>
      </w:r>
      <w:r w:rsidR="00392C72" w:rsidRPr="00461F01">
        <w:rPr>
          <w:rFonts w:ascii="Times New Roman" w:eastAsia="Times New Roman" w:hAnsi="Times New Roman" w:cs="Times New Roman"/>
          <w:sz w:val="23"/>
          <w:szCs w:val="23"/>
        </w:rPr>
        <w:t>con el obj</w:t>
      </w:r>
      <w:r w:rsidRPr="00461F01">
        <w:rPr>
          <w:rFonts w:ascii="Times New Roman" w:eastAsia="Times New Roman" w:hAnsi="Times New Roman" w:cs="Times New Roman"/>
          <w:sz w:val="23"/>
          <w:szCs w:val="23"/>
        </w:rPr>
        <w:t>e</w:t>
      </w:r>
      <w:r w:rsidR="00392C72" w:rsidRPr="00461F01">
        <w:rPr>
          <w:rFonts w:ascii="Times New Roman" w:eastAsia="Times New Roman" w:hAnsi="Times New Roman" w:cs="Times New Roman"/>
          <w:sz w:val="23"/>
          <w:szCs w:val="23"/>
        </w:rPr>
        <w:t>tivo de desarrollar</w:t>
      </w:r>
      <w:r w:rsidR="00286CD0" w:rsidRPr="00461F01">
        <w:rPr>
          <w:rFonts w:ascii="Times New Roman" w:eastAsia="Times New Roman" w:hAnsi="Times New Roman" w:cs="Times New Roman"/>
          <w:sz w:val="23"/>
          <w:szCs w:val="23"/>
        </w:rPr>
        <w:t xml:space="preserve"> el emprendimiento y la productividad </w:t>
      </w:r>
      <w:r w:rsidR="00392C72" w:rsidRPr="00461F01">
        <w:rPr>
          <w:rFonts w:ascii="Times New Roman" w:eastAsia="Times New Roman" w:hAnsi="Times New Roman" w:cs="Times New Roman"/>
          <w:sz w:val="23"/>
          <w:szCs w:val="23"/>
        </w:rPr>
        <w:t>en el país</w:t>
      </w:r>
      <w:r w:rsidRPr="00461F01">
        <w:rPr>
          <w:rFonts w:ascii="Times New Roman" w:eastAsia="Times New Roman" w:hAnsi="Times New Roman" w:cs="Times New Roman"/>
          <w:sz w:val="23"/>
          <w:szCs w:val="23"/>
        </w:rPr>
        <w:t xml:space="preserve">, </w:t>
      </w:r>
      <w:r w:rsidR="00504BE1" w:rsidRPr="00461F01">
        <w:rPr>
          <w:rFonts w:ascii="Times New Roman" w:eastAsia="Times New Roman" w:hAnsi="Times New Roman" w:cs="Times New Roman"/>
          <w:sz w:val="23"/>
          <w:szCs w:val="23"/>
        </w:rPr>
        <w:t>presenta</w:t>
      </w:r>
      <w:r w:rsidRPr="00461F01">
        <w:rPr>
          <w:rFonts w:ascii="Times New Roman" w:eastAsia="Times New Roman" w:hAnsi="Times New Roman" w:cs="Times New Roman"/>
          <w:sz w:val="23"/>
          <w:szCs w:val="23"/>
        </w:rPr>
        <w:t>ndo propuestas de</w:t>
      </w:r>
      <w:r w:rsidR="00504BE1" w:rsidRPr="00461F01">
        <w:rPr>
          <w:rFonts w:ascii="Times New Roman" w:eastAsia="Times New Roman" w:hAnsi="Times New Roman" w:cs="Times New Roman"/>
          <w:sz w:val="23"/>
          <w:szCs w:val="23"/>
        </w:rPr>
        <w:t xml:space="preserve"> innovación</w:t>
      </w:r>
      <w:r w:rsidR="00286CD0" w:rsidRPr="00461F01">
        <w:rPr>
          <w:rFonts w:ascii="Times New Roman" w:eastAsia="Times New Roman" w:hAnsi="Times New Roman" w:cs="Times New Roman"/>
          <w:sz w:val="23"/>
          <w:szCs w:val="23"/>
        </w:rPr>
        <w:t xml:space="preserve"> tecnológica</w:t>
      </w:r>
      <w:r w:rsidRPr="00461F01">
        <w:rPr>
          <w:rFonts w:ascii="Times New Roman" w:eastAsia="Times New Roman" w:hAnsi="Times New Roman" w:cs="Times New Roman"/>
          <w:sz w:val="23"/>
          <w:szCs w:val="23"/>
        </w:rPr>
        <w:t xml:space="preserve">, por ejemplo, el proyecto con la </w:t>
      </w:r>
      <w:r w:rsidR="006959E1" w:rsidRPr="00461F01">
        <w:rPr>
          <w:rFonts w:ascii="Times New Roman" w:eastAsia="Times New Roman" w:hAnsi="Times New Roman" w:cs="Times New Roman"/>
          <w:sz w:val="23"/>
          <w:szCs w:val="23"/>
        </w:rPr>
        <w:t>DIAN</w:t>
      </w:r>
      <w:r w:rsidRPr="00461F01">
        <w:rPr>
          <w:rFonts w:ascii="Times New Roman" w:eastAsia="Times New Roman" w:hAnsi="Times New Roman" w:cs="Times New Roman"/>
          <w:sz w:val="23"/>
          <w:szCs w:val="23"/>
        </w:rPr>
        <w:t xml:space="preserve">, </w:t>
      </w:r>
      <w:r w:rsidR="006959E1" w:rsidRPr="00461F01">
        <w:rPr>
          <w:rFonts w:ascii="Times New Roman" w:eastAsia="Times New Roman" w:hAnsi="Times New Roman" w:cs="Times New Roman"/>
          <w:sz w:val="23"/>
          <w:szCs w:val="23"/>
        </w:rPr>
        <w:t>actualizando</w:t>
      </w:r>
      <w:r w:rsidR="00286CD0" w:rsidRPr="00461F01">
        <w:rPr>
          <w:rFonts w:ascii="Times New Roman" w:eastAsia="Times New Roman" w:hAnsi="Times New Roman" w:cs="Times New Roman"/>
          <w:sz w:val="23"/>
          <w:szCs w:val="23"/>
        </w:rPr>
        <w:t xml:space="preserve"> los sistemas de información y el aprovechamiento </w:t>
      </w:r>
      <w:r w:rsidR="00F478F6">
        <w:rPr>
          <w:rFonts w:ascii="Times New Roman" w:eastAsia="Times New Roman" w:hAnsi="Times New Roman" w:cs="Times New Roman"/>
          <w:sz w:val="23"/>
          <w:szCs w:val="23"/>
        </w:rPr>
        <w:t xml:space="preserve">de la capacidad </w:t>
      </w:r>
      <w:r w:rsidR="00286CD0" w:rsidRPr="00461F01">
        <w:rPr>
          <w:rFonts w:ascii="Times New Roman" w:eastAsia="Times New Roman" w:hAnsi="Times New Roman" w:cs="Times New Roman"/>
          <w:sz w:val="23"/>
          <w:szCs w:val="23"/>
        </w:rPr>
        <w:t>de tecnologías disruptivas, como analítica, computación en la nube, robótic</w:t>
      </w:r>
      <w:r w:rsidR="00210BBD" w:rsidRPr="00461F01">
        <w:rPr>
          <w:rFonts w:ascii="Times New Roman" w:eastAsia="Times New Roman" w:hAnsi="Times New Roman" w:cs="Times New Roman"/>
          <w:sz w:val="23"/>
          <w:szCs w:val="23"/>
        </w:rPr>
        <w:t>a e</w:t>
      </w:r>
      <w:r w:rsidR="00286CD0" w:rsidRPr="00461F01">
        <w:rPr>
          <w:rFonts w:ascii="Times New Roman" w:eastAsia="Times New Roman" w:hAnsi="Times New Roman" w:cs="Times New Roman"/>
          <w:sz w:val="23"/>
          <w:szCs w:val="23"/>
        </w:rPr>
        <w:t xml:space="preserve"> inteligencia artificial</w:t>
      </w:r>
      <w:r w:rsidR="00F478F6">
        <w:rPr>
          <w:rFonts w:ascii="Times New Roman" w:eastAsia="Times New Roman" w:hAnsi="Times New Roman" w:cs="Times New Roman"/>
          <w:sz w:val="23"/>
          <w:szCs w:val="23"/>
        </w:rPr>
        <w:t xml:space="preserve"> </w:t>
      </w:r>
      <w:sdt>
        <w:sdtPr>
          <w:rPr>
            <w:rFonts w:ascii="Times New Roman" w:eastAsia="Times New Roman" w:hAnsi="Times New Roman" w:cs="Times New Roman"/>
            <w:color w:val="000000"/>
            <w:sz w:val="23"/>
            <w:szCs w:val="23"/>
          </w:rPr>
          <w:tag w:val="MENDELEY_CITATION_v3_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"/>
          <w:id w:val="-766389597"/>
          <w:placeholder>
            <w:docPart w:val="DefaultPlaceholder_-1854013440"/>
          </w:placeholder>
        </w:sdtPr>
        <w:sdtContent>
          <w:r w:rsidR="007C5F98" w:rsidRPr="007C5F98">
            <w:rPr>
              <w:rFonts w:ascii="Times New Roman" w:eastAsia="Times New Roman" w:hAnsi="Times New Roman" w:cs="Times New Roman"/>
              <w:color w:val="000000"/>
              <w:sz w:val="23"/>
              <w:szCs w:val="23"/>
            </w:rPr>
            <w:t>(DNP, 2018)</w:t>
          </w:r>
        </w:sdtContent>
      </w:sdt>
      <w:r w:rsidR="00504BE1" w:rsidRPr="00461F01">
        <w:rPr>
          <w:rFonts w:ascii="Times New Roman" w:eastAsia="Times New Roman" w:hAnsi="Times New Roman" w:cs="Times New Roman"/>
          <w:color w:val="000000"/>
          <w:sz w:val="23"/>
          <w:szCs w:val="23"/>
        </w:rPr>
        <w:t>.</w:t>
      </w:r>
      <w:r w:rsidR="00286CD0" w:rsidRPr="00461F01">
        <w:rPr>
          <w:rFonts w:ascii="Times New Roman" w:eastAsia="Times New Roman" w:hAnsi="Times New Roman" w:cs="Times New Roman"/>
          <w:sz w:val="23"/>
          <w:szCs w:val="23"/>
        </w:rPr>
        <w:t xml:space="preserve"> </w:t>
      </w:r>
    </w:p>
    <w:p w14:paraId="15AF4CDC" w14:textId="24FA6340" w:rsidR="001C230E" w:rsidRPr="00461F01" w:rsidRDefault="001C230E"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Por otra parte, Rodrigue, J.P (2020)</w:t>
      </w:r>
      <w:r w:rsidR="00224B47" w:rsidRPr="00461F01">
        <w:rPr>
          <w:rFonts w:ascii="Times New Roman" w:eastAsia="Times New Roman" w:hAnsi="Times New Roman" w:cs="Times New Roman"/>
          <w:sz w:val="23"/>
          <w:szCs w:val="23"/>
        </w:rPr>
        <w:t xml:space="preserve"> </w:t>
      </w:r>
      <w:r w:rsidRPr="00461F01">
        <w:rPr>
          <w:rFonts w:ascii="Times New Roman" w:eastAsia="Times New Roman" w:hAnsi="Times New Roman" w:cs="Times New Roman"/>
          <w:sz w:val="23"/>
          <w:szCs w:val="23"/>
        </w:rPr>
        <w:t>menciona que la cadena de suministro desde la década de los 60´s ha evolucionado de una etapa de fragmentación, pasando por consolidación, integración y captura de valor, para trasegar en la segunda década del siglo XXI en una etapa de automatización.</w:t>
      </w:r>
    </w:p>
    <w:p w14:paraId="01245F61" w14:textId="3BA3FC94" w:rsidR="001C230E" w:rsidRPr="00461F01" w:rsidRDefault="001C230E"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 xml:space="preserve">Automatización vista por </w:t>
      </w:r>
      <w:proofErr w:type="spellStart"/>
      <w:r w:rsidRPr="00461F01">
        <w:rPr>
          <w:rFonts w:ascii="Times New Roman" w:eastAsia="Times New Roman" w:hAnsi="Times New Roman" w:cs="Times New Roman"/>
          <w:sz w:val="23"/>
          <w:szCs w:val="23"/>
        </w:rPr>
        <w:t>Bamber</w:t>
      </w:r>
      <w:proofErr w:type="spellEnd"/>
      <w:r w:rsidRPr="00461F01">
        <w:rPr>
          <w:rFonts w:ascii="Times New Roman" w:eastAsia="Times New Roman" w:hAnsi="Times New Roman" w:cs="Times New Roman"/>
          <w:sz w:val="23"/>
          <w:szCs w:val="23"/>
        </w:rPr>
        <w:t xml:space="preserve">, P., Brun, L., Frederick, S., &amp; </w:t>
      </w:r>
      <w:proofErr w:type="spellStart"/>
      <w:r w:rsidRPr="00461F01">
        <w:rPr>
          <w:rFonts w:ascii="Times New Roman" w:eastAsia="Times New Roman" w:hAnsi="Times New Roman" w:cs="Times New Roman"/>
          <w:sz w:val="23"/>
          <w:szCs w:val="23"/>
        </w:rPr>
        <w:t>Gereffi</w:t>
      </w:r>
      <w:proofErr w:type="spellEnd"/>
      <w:r w:rsidRPr="00461F01">
        <w:rPr>
          <w:rFonts w:ascii="Times New Roman" w:eastAsia="Times New Roman" w:hAnsi="Times New Roman" w:cs="Times New Roman"/>
          <w:sz w:val="23"/>
          <w:szCs w:val="23"/>
        </w:rPr>
        <w:t>, G. (2017) como un factor, junto a la regionalización, que permite la relocalización de las actividades de manufactura en la cercanía del mercado. Así mismo consideran, que un incremento en la automatización y en las capacidades de digitalización permite un cambio relevante en cuanto a la inversión de capital y a la reestructuración de las actividades en los procesos de las organizaciones.</w:t>
      </w:r>
    </w:p>
    <w:p w14:paraId="6B6BBC57" w14:textId="5BD6B95C" w:rsidR="001C230E" w:rsidRPr="00461F01" w:rsidRDefault="001C230E"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 xml:space="preserve">Y es que precisamente Queiroz, M. M., Pereira, S. C. F., Telles, R., &amp; Machado, M. C. (2019) apuntan a definir lo que es una cadena de suministro digital como un sistema tecnológico inteligente y flexible que se basa en la capacidad de análisis de grandes volúmenes de datos en tiempo real y en una excelente cooperación y comunicación a través de las tecnologías de la información y las comunicaciones (TIC), para respaldar y sincronizar la interacción entre las organizaciones, al permitir que se obtengan resultados consistentes, ágiles y efectivos con valor agregado y accesibilidad para el cliente. También estos autores mencionan la diferencia entre </w:t>
      </w:r>
      <w:proofErr w:type="spellStart"/>
      <w:r w:rsidRPr="00461F01">
        <w:rPr>
          <w:rFonts w:ascii="Times New Roman" w:eastAsia="Times New Roman" w:hAnsi="Times New Roman" w:cs="Times New Roman"/>
          <w:sz w:val="23"/>
          <w:szCs w:val="23"/>
        </w:rPr>
        <w:t>digitización</w:t>
      </w:r>
      <w:proofErr w:type="spellEnd"/>
      <w:r w:rsidRPr="00461F01">
        <w:rPr>
          <w:rFonts w:ascii="Times New Roman" w:eastAsia="Times New Roman" w:hAnsi="Times New Roman" w:cs="Times New Roman"/>
          <w:sz w:val="23"/>
          <w:szCs w:val="23"/>
        </w:rPr>
        <w:t xml:space="preserve"> y digitalización: “La </w:t>
      </w:r>
      <w:proofErr w:type="spellStart"/>
      <w:r w:rsidRPr="00461F01">
        <w:rPr>
          <w:rFonts w:ascii="Times New Roman" w:eastAsia="Times New Roman" w:hAnsi="Times New Roman" w:cs="Times New Roman"/>
          <w:sz w:val="23"/>
          <w:szCs w:val="23"/>
        </w:rPr>
        <w:t>digitización</w:t>
      </w:r>
      <w:proofErr w:type="spellEnd"/>
      <w:r w:rsidRPr="00461F01">
        <w:rPr>
          <w:rFonts w:ascii="Times New Roman" w:eastAsia="Times New Roman" w:hAnsi="Times New Roman" w:cs="Times New Roman"/>
          <w:sz w:val="23"/>
          <w:szCs w:val="23"/>
        </w:rPr>
        <w:t xml:space="preserve"> se refiere al proceso de conversión de señales analógicas (actividades físicas) en un modelo digital, mientras que la digitalización se refiere al impacto de estas tecnologías, causado por la adopción y operación, en perspectivas organizacionales y sociales”.</w:t>
      </w:r>
    </w:p>
    <w:p w14:paraId="1F2546FA" w14:textId="77777777" w:rsidR="001C230E" w:rsidRPr="00461F01" w:rsidRDefault="001C230E"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lastRenderedPageBreak/>
        <w:t>Ahora, ya comenzando la tercera década del siglo XXI, la cadena de suministro se sumerge con la logística integral en la evolución y desarrollo de la cuarta revolución industrial y lo que ello involucra. Y es importante estructurar una planeación, que permita considerar una aproximación sustentada a un futuro y desagregada esta hacia estrategias y planes de acción definidos y apalancados por tecnología.</w:t>
      </w:r>
    </w:p>
    <w:p w14:paraId="74209D17" w14:textId="0A23A582" w:rsidR="001C230E" w:rsidRPr="00461F01" w:rsidRDefault="001C230E"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 xml:space="preserve">Tecnología que a través del tiempo ha venido desarrollándose, evolucionando a la par de las revoluciones industriales, donde la última y cuarta revolución industrial involucra el concepto de Industria 4.0, donde según </w:t>
      </w:r>
      <w:proofErr w:type="spellStart"/>
      <w:r w:rsidRPr="00461F01">
        <w:rPr>
          <w:rFonts w:ascii="Times New Roman" w:eastAsia="Times New Roman" w:hAnsi="Times New Roman" w:cs="Times New Roman"/>
          <w:sz w:val="23"/>
          <w:szCs w:val="23"/>
        </w:rPr>
        <w:t>Lasi</w:t>
      </w:r>
      <w:proofErr w:type="spellEnd"/>
      <w:r w:rsidRPr="00461F01">
        <w:rPr>
          <w:rFonts w:ascii="Times New Roman" w:eastAsia="Times New Roman" w:hAnsi="Times New Roman" w:cs="Times New Roman"/>
          <w:sz w:val="23"/>
          <w:szCs w:val="23"/>
        </w:rPr>
        <w:t xml:space="preserve">, H., </w:t>
      </w:r>
      <w:proofErr w:type="spellStart"/>
      <w:r w:rsidRPr="00461F01">
        <w:rPr>
          <w:rFonts w:ascii="Times New Roman" w:eastAsia="Times New Roman" w:hAnsi="Times New Roman" w:cs="Times New Roman"/>
          <w:sz w:val="23"/>
          <w:szCs w:val="23"/>
        </w:rPr>
        <w:t>Fettke</w:t>
      </w:r>
      <w:proofErr w:type="spellEnd"/>
      <w:r w:rsidRPr="00461F01">
        <w:rPr>
          <w:rFonts w:ascii="Times New Roman" w:eastAsia="Times New Roman" w:hAnsi="Times New Roman" w:cs="Times New Roman"/>
          <w:sz w:val="23"/>
          <w:szCs w:val="23"/>
        </w:rPr>
        <w:t xml:space="preserve">, P., Kemper, H. G., </w:t>
      </w:r>
      <w:proofErr w:type="spellStart"/>
      <w:r w:rsidRPr="00461F01">
        <w:rPr>
          <w:rFonts w:ascii="Times New Roman" w:eastAsia="Times New Roman" w:hAnsi="Times New Roman" w:cs="Times New Roman"/>
          <w:sz w:val="23"/>
          <w:szCs w:val="23"/>
        </w:rPr>
        <w:t>Feld</w:t>
      </w:r>
      <w:proofErr w:type="spellEnd"/>
      <w:r w:rsidRPr="00461F01">
        <w:rPr>
          <w:rFonts w:ascii="Times New Roman" w:eastAsia="Times New Roman" w:hAnsi="Times New Roman" w:cs="Times New Roman"/>
          <w:sz w:val="23"/>
          <w:szCs w:val="23"/>
        </w:rPr>
        <w:t xml:space="preserve">, T., &amp; Hoffmann, M. (2014) este concepto involucra, desde la perspectiva de la gestión administrativa, todo un cambio en cuanto a la flexibilidad, descentralización y eficiencia de los recursos empresariales con un enfoque intensivo en la sostenibilidad empresarial, que necesariamente se soporte en una amplia gama de tecnologías como: Big Data, computación en la nube, manufactura aditiva, robótica colaborativa y sistemas </w:t>
      </w:r>
      <w:proofErr w:type="spellStart"/>
      <w:r w:rsidRPr="00461F01">
        <w:rPr>
          <w:rFonts w:ascii="Times New Roman" w:eastAsia="Times New Roman" w:hAnsi="Times New Roman" w:cs="Times New Roman"/>
          <w:sz w:val="23"/>
          <w:szCs w:val="23"/>
        </w:rPr>
        <w:t>ciberfísicos</w:t>
      </w:r>
      <w:proofErr w:type="spellEnd"/>
      <w:r w:rsidRPr="00461F01">
        <w:rPr>
          <w:rFonts w:ascii="Times New Roman" w:eastAsia="Times New Roman" w:hAnsi="Times New Roman" w:cs="Times New Roman"/>
          <w:sz w:val="23"/>
          <w:szCs w:val="23"/>
        </w:rPr>
        <w:t xml:space="preserve">, entre otros. Y conjugado con esto, </w:t>
      </w:r>
      <w:proofErr w:type="spellStart"/>
      <w:r w:rsidRPr="00461F01">
        <w:rPr>
          <w:rFonts w:ascii="Times New Roman" w:eastAsia="Times New Roman" w:hAnsi="Times New Roman" w:cs="Times New Roman"/>
          <w:sz w:val="23"/>
          <w:szCs w:val="23"/>
        </w:rPr>
        <w:t>Garcia</w:t>
      </w:r>
      <w:proofErr w:type="spellEnd"/>
      <w:r w:rsidRPr="00461F01">
        <w:rPr>
          <w:rFonts w:ascii="Times New Roman" w:eastAsia="Times New Roman" w:hAnsi="Times New Roman" w:cs="Times New Roman"/>
          <w:sz w:val="23"/>
          <w:szCs w:val="23"/>
        </w:rPr>
        <w:t xml:space="preserve">, D. J., &amp; </w:t>
      </w:r>
      <w:proofErr w:type="spellStart"/>
      <w:r w:rsidRPr="00461F01">
        <w:rPr>
          <w:rFonts w:ascii="Times New Roman" w:eastAsia="Times New Roman" w:hAnsi="Times New Roman" w:cs="Times New Roman"/>
          <w:sz w:val="23"/>
          <w:szCs w:val="23"/>
        </w:rPr>
        <w:t>You</w:t>
      </w:r>
      <w:proofErr w:type="spellEnd"/>
      <w:r w:rsidRPr="00461F01">
        <w:rPr>
          <w:rFonts w:ascii="Times New Roman" w:eastAsia="Times New Roman" w:hAnsi="Times New Roman" w:cs="Times New Roman"/>
          <w:sz w:val="23"/>
          <w:szCs w:val="23"/>
        </w:rPr>
        <w:t>, F. (2015) remarcan la relevancia y oportunidad de crecimiento en la optimización hacia el diseño de la cadena de suministro con características y desafíos en cuanto a uso energético sostenible, a partir de dichas tecnologías.</w:t>
      </w:r>
    </w:p>
    <w:p w14:paraId="22376502" w14:textId="581528D9" w:rsidR="001C230E" w:rsidRPr="00461F01" w:rsidRDefault="001C230E"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 xml:space="preserve">Así mismo, </w:t>
      </w:r>
      <w:proofErr w:type="spellStart"/>
      <w:r w:rsidRPr="00461F01">
        <w:rPr>
          <w:rFonts w:ascii="Times New Roman" w:eastAsia="Times New Roman" w:hAnsi="Times New Roman" w:cs="Times New Roman"/>
          <w:sz w:val="23"/>
          <w:szCs w:val="23"/>
        </w:rPr>
        <w:t>Sarache</w:t>
      </w:r>
      <w:proofErr w:type="spellEnd"/>
      <w:r w:rsidRPr="00461F01">
        <w:rPr>
          <w:rFonts w:ascii="Times New Roman" w:eastAsia="Times New Roman" w:hAnsi="Times New Roman" w:cs="Times New Roman"/>
          <w:sz w:val="23"/>
          <w:szCs w:val="23"/>
        </w:rPr>
        <w:t xml:space="preserve">, W., &amp; Morales, M. M. (2016) agregan </w:t>
      </w:r>
      <w:r w:rsidR="00D77583" w:rsidRPr="00461F01">
        <w:rPr>
          <w:rFonts w:ascii="Times New Roman" w:eastAsia="Times New Roman" w:hAnsi="Times New Roman" w:cs="Times New Roman"/>
          <w:sz w:val="23"/>
          <w:szCs w:val="23"/>
        </w:rPr>
        <w:t>que,</w:t>
      </w:r>
      <w:r w:rsidRPr="00461F01">
        <w:rPr>
          <w:rFonts w:ascii="Times New Roman" w:eastAsia="Times New Roman" w:hAnsi="Times New Roman" w:cs="Times New Roman"/>
          <w:sz w:val="23"/>
          <w:szCs w:val="23"/>
        </w:rPr>
        <w:t xml:space="preserve"> así como el diseño de dichas cadenas de suministro requiere de entender las interacciones de la empresa con las organizaciones que mantiene relaciones comerciales, entre muchas otras cosas asociadas con el aumento de la competitividad, también es importante conjugarlo con la dinámica y complejidad de los subsistemas internos a partir de la alineación de procesos, asociado esto con el aumento de la productividad. Y es que precisamente esto, en el marco de la cuarta</w:t>
      </w:r>
    </w:p>
    <w:p w14:paraId="422AB5B3" w14:textId="70540A65" w:rsidR="001C230E" w:rsidRPr="00461F01" w:rsidRDefault="001C230E"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revolución industrial se engloba en el concepto de Transformación digital1, que a partir de su definición va más allá de la simple inclusión del elemento tecnológico en la organización (</w:t>
      </w:r>
      <w:r w:rsidR="00771276" w:rsidRPr="00461F01">
        <w:rPr>
          <w:rFonts w:ascii="Times New Roman" w:eastAsia="Times New Roman" w:hAnsi="Times New Roman" w:cs="Times New Roman"/>
          <w:sz w:val="23"/>
          <w:szCs w:val="23"/>
        </w:rPr>
        <w:t>digitación</w:t>
      </w:r>
      <w:r w:rsidRPr="00461F01">
        <w:rPr>
          <w:rFonts w:ascii="Times New Roman" w:eastAsia="Times New Roman" w:hAnsi="Times New Roman" w:cs="Times New Roman"/>
          <w:sz w:val="23"/>
          <w:szCs w:val="23"/>
        </w:rPr>
        <w:t>), pues implica todo un proceso de cambio en el modelo de negocio (digitalización) y en la forma de pensar de las personas a cargo.</w:t>
      </w:r>
    </w:p>
    <w:p w14:paraId="7B8961CD" w14:textId="2923C695" w:rsidR="001C230E" w:rsidRPr="00461F01" w:rsidRDefault="001C230E"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Cambios que conllevan a avanzar incluso hacia el concepto de una ciudad inteligente definida por Osman, A. M. S. (2019)</w:t>
      </w:r>
      <w:r w:rsidR="00B54D01" w:rsidRPr="00461F01">
        <w:rPr>
          <w:rFonts w:ascii="Times New Roman" w:eastAsia="Times New Roman" w:hAnsi="Times New Roman" w:cs="Times New Roman"/>
          <w:sz w:val="23"/>
          <w:szCs w:val="23"/>
        </w:rPr>
        <w:t xml:space="preserve"> </w:t>
      </w:r>
      <w:r w:rsidRPr="00461F01">
        <w:rPr>
          <w:rFonts w:ascii="Times New Roman" w:eastAsia="Times New Roman" w:hAnsi="Times New Roman" w:cs="Times New Roman"/>
          <w:sz w:val="23"/>
          <w:szCs w:val="23"/>
        </w:rPr>
        <w:t>como un sistema de sistemas que involucra integración y colaboración en cuanto a información a través de tecnologías propias de la industria 4.0, como aprendizaje automático e inteligencia artificial, entre otras. Y es que precisamente el desarrollo de dichas tecnologías permite la evolución de las operaciones en las redes logísticas y en sí, en toda la cadena de suministro, como lo resalta Rodrigue, J.P. (2020)</w:t>
      </w:r>
      <w:r w:rsidR="00B54D01" w:rsidRPr="00461F01">
        <w:rPr>
          <w:rFonts w:ascii="Times New Roman" w:eastAsia="Times New Roman" w:hAnsi="Times New Roman" w:cs="Times New Roman"/>
          <w:sz w:val="23"/>
          <w:szCs w:val="23"/>
        </w:rPr>
        <w:t xml:space="preserve"> </w:t>
      </w:r>
      <w:r w:rsidRPr="00461F01">
        <w:rPr>
          <w:rFonts w:ascii="Times New Roman" w:eastAsia="Times New Roman" w:hAnsi="Times New Roman" w:cs="Times New Roman"/>
          <w:sz w:val="23"/>
          <w:szCs w:val="23"/>
        </w:rPr>
        <w:t>al mostrar ejemplos claros de digitalización en empresas a nivel mundial, y a lo largo de toda su cadena, como lo hacen Amazon, Alibaba, etc.</w:t>
      </w:r>
    </w:p>
    <w:p w14:paraId="79C38131" w14:textId="207A5DD6" w:rsidR="001C230E" w:rsidRPr="00461F01" w:rsidRDefault="001C230E" w:rsidP="00461F01">
      <w:pPr>
        <w:spacing w:line="360" w:lineRule="auto"/>
        <w:ind w:firstLine="720"/>
        <w:jc w:val="both"/>
        <w:rPr>
          <w:rFonts w:ascii="Times New Roman" w:eastAsia="Times New Roman" w:hAnsi="Times New Roman" w:cs="Times New Roman"/>
          <w:sz w:val="23"/>
          <w:szCs w:val="23"/>
        </w:rPr>
      </w:pPr>
      <w:r w:rsidRPr="00461F01">
        <w:rPr>
          <w:rFonts w:ascii="Times New Roman" w:eastAsia="Times New Roman" w:hAnsi="Times New Roman" w:cs="Times New Roman"/>
          <w:sz w:val="23"/>
          <w:szCs w:val="23"/>
        </w:rPr>
        <w:t xml:space="preserve">Esa evolución y digitalización, como lo menciona </w:t>
      </w:r>
      <w:proofErr w:type="spellStart"/>
      <w:r w:rsidRPr="00461F01">
        <w:rPr>
          <w:rFonts w:ascii="Times New Roman" w:eastAsia="Times New Roman" w:hAnsi="Times New Roman" w:cs="Times New Roman"/>
          <w:sz w:val="23"/>
          <w:szCs w:val="23"/>
        </w:rPr>
        <w:t>Mckensey</w:t>
      </w:r>
      <w:proofErr w:type="spellEnd"/>
      <w:r w:rsidRPr="00461F01">
        <w:rPr>
          <w:rFonts w:ascii="Times New Roman" w:eastAsia="Times New Roman" w:hAnsi="Times New Roman" w:cs="Times New Roman"/>
          <w:sz w:val="23"/>
          <w:szCs w:val="23"/>
        </w:rPr>
        <w:t xml:space="preserve"> &amp; Company (2021) definirá la transparencia de principio a fin y la rápida toma de decisiones en las cadenas de suministro digitales del futuro. Dicha evolución es apremiante comenzarla en el presente, pues como lo resaltan </w:t>
      </w:r>
      <w:proofErr w:type="spellStart"/>
      <w:r w:rsidRPr="00461F01">
        <w:rPr>
          <w:rFonts w:ascii="Times New Roman" w:eastAsia="Times New Roman" w:hAnsi="Times New Roman" w:cs="Times New Roman"/>
          <w:sz w:val="23"/>
          <w:szCs w:val="23"/>
        </w:rPr>
        <w:t>Herold</w:t>
      </w:r>
      <w:proofErr w:type="spellEnd"/>
      <w:r w:rsidRPr="00461F01">
        <w:rPr>
          <w:rFonts w:ascii="Times New Roman" w:eastAsia="Times New Roman" w:hAnsi="Times New Roman" w:cs="Times New Roman"/>
          <w:sz w:val="23"/>
          <w:szCs w:val="23"/>
        </w:rPr>
        <w:t xml:space="preserve">, D. M., </w:t>
      </w:r>
      <w:proofErr w:type="spellStart"/>
      <w:r w:rsidRPr="00461F01">
        <w:rPr>
          <w:rFonts w:ascii="Times New Roman" w:eastAsia="Times New Roman" w:hAnsi="Times New Roman" w:cs="Times New Roman"/>
          <w:sz w:val="23"/>
          <w:szCs w:val="23"/>
        </w:rPr>
        <w:t>Ćwiklicki</w:t>
      </w:r>
      <w:proofErr w:type="spellEnd"/>
      <w:r w:rsidRPr="00461F01">
        <w:rPr>
          <w:rFonts w:ascii="Times New Roman" w:eastAsia="Times New Roman" w:hAnsi="Times New Roman" w:cs="Times New Roman"/>
          <w:sz w:val="23"/>
          <w:szCs w:val="23"/>
        </w:rPr>
        <w:t xml:space="preserve">, M., </w:t>
      </w:r>
      <w:proofErr w:type="spellStart"/>
      <w:r w:rsidRPr="00461F01">
        <w:rPr>
          <w:rFonts w:ascii="Times New Roman" w:eastAsia="Times New Roman" w:hAnsi="Times New Roman" w:cs="Times New Roman"/>
          <w:sz w:val="23"/>
          <w:szCs w:val="23"/>
        </w:rPr>
        <w:t>Pilch</w:t>
      </w:r>
      <w:proofErr w:type="spellEnd"/>
      <w:r w:rsidRPr="00461F01">
        <w:rPr>
          <w:rFonts w:ascii="Times New Roman" w:eastAsia="Times New Roman" w:hAnsi="Times New Roman" w:cs="Times New Roman"/>
          <w:sz w:val="23"/>
          <w:szCs w:val="23"/>
        </w:rPr>
        <w:t xml:space="preserve">, K., &amp; </w:t>
      </w:r>
      <w:proofErr w:type="spellStart"/>
      <w:r w:rsidRPr="00461F01">
        <w:rPr>
          <w:rFonts w:ascii="Times New Roman" w:eastAsia="Times New Roman" w:hAnsi="Times New Roman" w:cs="Times New Roman"/>
          <w:sz w:val="23"/>
          <w:szCs w:val="23"/>
        </w:rPr>
        <w:t>Mikl</w:t>
      </w:r>
      <w:proofErr w:type="spellEnd"/>
      <w:r w:rsidRPr="00461F01">
        <w:rPr>
          <w:rFonts w:ascii="Times New Roman" w:eastAsia="Times New Roman" w:hAnsi="Times New Roman" w:cs="Times New Roman"/>
          <w:sz w:val="23"/>
          <w:szCs w:val="23"/>
        </w:rPr>
        <w:t>, J. (2021) existe una emergencia (teorización colectiva) por comenzar la adopción (aprendizaje activo) de dicha digitalización y hay que dar el paso a la manifestación (amplificación catalítica), partiendo de las características del negocio, del entonto actual, del sector y demás, inclusive de las tecnologías y estrategias que permitan evolucionar hacia un crecimiento sostenible.</w:t>
      </w:r>
    </w:p>
    <w:p w14:paraId="4CF7527C" w14:textId="4724403B" w:rsidR="00994DD5" w:rsidRPr="00E32610" w:rsidRDefault="001C230E" w:rsidP="00994DD5">
      <w:pPr>
        <w:spacing w:line="360" w:lineRule="auto"/>
        <w:ind w:firstLine="720"/>
        <w:jc w:val="both"/>
        <w:rPr>
          <w:rFonts w:ascii="Times New Roman" w:hAnsi="Times New Roman" w:cs="Times New Roman"/>
          <w:sz w:val="23"/>
          <w:szCs w:val="23"/>
        </w:rPr>
      </w:pPr>
      <w:r w:rsidRPr="00461F01">
        <w:rPr>
          <w:rFonts w:ascii="Times New Roman" w:hAnsi="Times New Roman" w:cs="Times New Roman"/>
          <w:sz w:val="23"/>
          <w:szCs w:val="23"/>
        </w:rPr>
        <w:lastRenderedPageBreak/>
        <w:t xml:space="preserve">Enfoque estratégico de transformación digital, que el proyecto </w:t>
      </w:r>
      <w:r w:rsidRPr="00461F01">
        <w:rPr>
          <w:rFonts w:ascii="Times New Roman" w:hAnsi="Times New Roman" w:cs="Times New Roman"/>
          <w:b/>
          <w:bCs/>
          <w:i/>
          <w:iCs/>
          <w:sz w:val="23"/>
          <w:szCs w:val="23"/>
        </w:rPr>
        <w:t>TWI 2050 (2020)</w:t>
      </w:r>
      <w:r w:rsidRPr="00461F01">
        <w:rPr>
          <w:rFonts w:ascii="Times New Roman" w:hAnsi="Times New Roman" w:cs="Times New Roman"/>
          <w:sz w:val="23"/>
          <w:szCs w:val="23"/>
        </w:rPr>
        <w:t xml:space="preserve"> integra a los objetivos de desarrollo sostenible como estructura ordenada para llegar a un futuro. Este proyecto traza desafíos y oportunidades en dicha integración hacia 2050 y se enfoca en seis transformaciones que capturan la mayoría de las dinámicas y cambios futuros en los ámbitos locales, regionales y globales</w:t>
      </w:r>
      <w:r w:rsidR="00354A43" w:rsidRPr="00461F01">
        <w:rPr>
          <w:rFonts w:ascii="Times New Roman" w:hAnsi="Times New Roman" w:cs="Times New Roman"/>
          <w:sz w:val="23"/>
          <w:szCs w:val="23"/>
        </w:rPr>
        <w:t>.</w:t>
      </w:r>
    </w:p>
    <w:p w14:paraId="010B4D9D" w14:textId="04473410" w:rsidR="001C230E" w:rsidRPr="00461F01" w:rsidRDefault="001C230E" w:rsidP="00461F01">
      <w:pPr>
        <w:spacing w:line="360" w:lineRule="auto"/>
        <w:ind w:firstLine="720"/>
        <w:jc w:val="both"/>
        <w:rPr>
          <w:rFonts w:ascii="Times New Roman" w:hAnsi="Times New Roman" w:cs="Times New Roman"/>
          <w:sz w:val="23"/>
          <w:szCs w:val="23"/>
        </w:rPr>
      </w:pPr>
      <w:r w:rsidRPr="00461F01">
        <w:rPr>
          <w:rFonts w:ascii="Times New Roman" w:hAnsi="Times New Roman" w:cs="Times New Roman"/>
          <w:sz w:val="23"/>
          <w:szCs w:val="23"/>
        </w:rPr>
        <w:t>Entonces, a partir de lo anterior,</w:t>
      </w:r>
      <w:r w:rsidR="00354A43" w:rsidRPr="00461F01">
        <w:rPr>
          <w:rFonts w:ascii="Times New Roman" w:hAnsi="Times New Roman" w:cs="Times New Roman"/>
          <w:sz w:val="23"/>
          <w:szCs w:val="23"/>
        </w:rPr>
        <w:t xml:space="preserve"> </w:t>
      </w:r>
      <w:r w:rsidRPr="00461F01">
        <w:rPr>
          <w:rFonts w:ascii="Times New Roman" w:hAnsi="Times New Roman" w:cs="Times New Roman"/>
          <w:sz w:val="23"/>
          <w:szCs w:val="23"/>
        </w:rPr>
        <w:t>se pueden desagregar los aspectos claves de la planeación estratégica hacia la estrategia y conectarlos así con planes de acción y posibles proyectos de investigación para el grupo de investigación.</w:t>
      </w:r>
    </w:p>
    <w:p w14:paraId="33C64BD3" w14:textId="33CFA78E" w:rsidR="00095B80" w:rsidRPr="00461F01" w:rsidRDefault="00095B80" w:rsidP="00461F01">
      <w:pPr>
        <w:pStyle w:val="Default"/>
        <w:spacing w:line="360" w:lineRule="auto"/>
        <w:ind w:firstLine="720"/>
        <w:rPr>
          <w:sz w:val="23"/>
          <w:szCs w:val="23"/>
          <w:lang w:val="es-ES_tradnl"/>
        </w:rPr>
      </w:pPr>
      <w:r w:rsidRPr="00461F01">
        <w:rPr>
          <w:sz w:val="23"/>
          <w:szCs w:val="23"/>
        </w:rPr>
        <w:t xml:space="preserve">Por un lado, el aspecto: a) </w:t>
      </w:r>
      <w:r w:rsidRPr="00461F01">
        <w:rPr>
          <w:i/>
          <w:iCs/>
          <w:sz w:val="23"/>
          <w:szCs w:val="23"/>
        </w:rPr>
        <w:t>Planeación y ejecución - integradas</w:t>
      </w:r>
      <w:r w:rsidRPr="00461F01">
        <w:rPr>
          <w:sz w:val="23"/>
          <w:szCs w:val="23"/>
        </w:rPr>
        <w:t xml:space="preserve">, es abordado desde el enfoque de Innovaciones, a través del rápido desarrollo de redes de cadena de suministro flexibles y del uso de la analítica prescriptiva </w:t>
      </w:r>
      <w:r w:rsidR="00F426D9" w:rsidRPr="00461F01">
        <w:rPr>
          <w:sz w:val="23"/>
          <w:szCs w:val="23"/>
        </w:rPr>
        <w:t>como motor para ello. Por ende, este aspecto es vinculante con el de Analítica prescriptiva en la cadena de suministro.</w:t>
      </w:r>
    </w:p>
    <w:p w14:paraId="4441BEAF" w14:textId="77777777" w:rsidR="003E2D3F" w:rsidRPr="00461F01" w:rsidRDefault="003E2D3F" w:rsidP="00461F01">
      <w:pPr>
        <w:pStyle w:val="Default"/>
        <w:spacing w:line="360" w:lineRule="auto"/>
        <w:ind w:firstLine="720"/>
        <w:rPr>
          <w:sz w:val="23"/>
          <w:szCs w:val="23"/>
        </w:rPr>
      </w:pPr>
    </w:p>
    <w:p w14:paraId="1183D85A" w14:textId="1DFEFF59" w:rsidR="00095B80" w:rsidRPr="00461F01" w:rsidRDefault="00095B80" w:rsidP="00461F01">
      <w:pPr>
        <w:pStyle w:val="Default"/>
        <w:spacing w:line="360" w:lineRule="auto"/>
        <w:ind w:firstLine="720"/>
        <w:rPr>
          <w:sz w:val="23"/>
          <w:szCs w:val="23"/>
        </w:rPr>
      </w:pPr>
      <w:r w:rsidRPr="00461F01">
        <w:rPr>
          <w:sz w:val="23"/>
          <w:szCs w:val="23"/>
        </w:rPr>
        <w:t xml:space="preserve">Así mismo, el aspecto: b) </w:t>
      </w:r>
      <w:r w:rsidRPr="00461F01">
        <w:rPr>
          <w:i/>
          <w:iCs/>
          <w:sz w:val="23"/>
          <w:szCs w:val="23"/>
        </w:rPr>
        <w:t>Visibilidad y autonomía en la Logística B2C</w:t>
      </w:r>
      <w:r w:rsidRPr="00461F01">
        <w:rPr>
          <w:sz w:val="23"/>
          <w:szCs w:val="23"/>
        </w:rPr>
        <w:t>, es abordado desde el enfoque de Transformación de la organización, a través de una consistente orientación hacia el consumidor final. Y desde el enfoque de TIC y datos, a través de la recolección de estos últimos, y el uso activo y propositivo de los mismos, disponibles de manera continua por medio de tecnologías como los sensores para el acceso móvil</w:t>
      </w:r>
      <w:r w:rsidR="008E0345" w:rsidRPr="00461F01">
        <w:rPr>
          <w:sz w:val="23"/>
          <w:szCs w:val="23"/>
        </w:rPr>
        <w:t>.</w:t>
      </w:r>
      <w:r w:rsidRPr="00461F01">
        <w:rPr>
          <w:sz w:val="23"/>
          <w:szCs w:val="23"/>
        </w:rPr>
        <w:t xml:space="preserve"> </w:t>
      </w:r>
    </w:p>
    <w:p w14:paraId="0B01AAED" w14:textId="68446946" w:rsidR="00095B80" w:rsidRPr="00461F01" w:rsidRDefault="00095B80" w:rsidP="00461F01">
      <w:pPr>
        <w:spacing w:line="360" w:lineRule="auto"/>
        <w:ind w:firstLine="720"/>
        <w:jc w:val="both"/>
        <w:rPr>
          <w:rFonts w:ascii="Times New Roman" w:eastAsia="Times New Roman" w:hAnsi="Times New Roman" w:cs="Times New Roman"/>
          <w:sz w:val="23"/>
          <w:szCs w:val="23"/>
        </w:rPr>
      </w:pPr>
      <w:r w:rsidRPr="00461F01">
        <w:rPr>
          <w:rFonts w:ascii="Times New Roman" w:hAnsi="Times New Roman" w:cs="Times New Roman"/>
          <w:sz w:val="23"/>
          <w:szCs w:val="23"/>
        </w:rPr>
        <w:t>Y</w:t>
      </w:r>
      <w:r w:rsidR="008E0345" w:rsidRPr="00461F01">
        <w:rPr>
          <w:rFonts w:ascii="Times New Roman" w:hAnsi="Times New Roman" w:cs="Times New Roman"/>
          <w:sz w:val="23"/>
          <w:szCs w:val="23"/>
        </w:rPr>
        <w:t>,</w:t>
      </w:r>
      <w:r w:rsidRPr="00461F01">
        <w:rPr>
          <w:rFonts w:ascii="Times New Roman" w:hAnsi="Times New Roman" w:cs="Times New Roman"/>
          <w:sz w:val="23"/>
          <w:szCs w:val="23"/>
        </w:rPr>
        <w:t xml:space="preserve"> por otra parte, el aspecto: c) </w:t>
      </w:r>
      <w:r w:rsidRPr="00461F01">
        <w:rPr>
          <w:rFonts w:ascii="Times New Roman" w:hAnsi="Times New Roman" w:cs="Times New Roman"/>
          <w:i/>
          <w:iCs/>
          <w:sz w:val="23"/>
          <w:szCs w:val="23"/>
        </w:rPr>
        <w:t>Almacenamiento inteligente</w:t>
      </w:r>
      <w:r w:rsidRPr="00461F01">
        <w:rPr>
          <w:rFonts w:ascii="Times New Roman" w:hAnsi="Times New Roman" w:cs="Times New Roman"/>
          <w:sz w:val="23"/>
          <w:szCs w:val="23"/>
        </w:rPr>
        <w:t xml:space="preserve">, abordado desde el enfoque de Innovaciones, principalmente a través de tecnologías de robótica avanzada y automatización </w:t>
      </w:r>
    </w:p>
    <w:p w14:paraId="0737E137" w14:textId="77777777" w:rsidR="00286CD0" w:rsidRPr="00E1623C" w:rsidRDefault="00286CD0" w:rsidP="00461F01">
      <w:pPr>
        <w:spacing w:line="360" w:lineRule="auto"/>
        <w:ind w:firstLine="720"/>
        <w:jc w:val="both"/>
        <w:rPr>
          <w:rFonts w:ascii="Times New Roman" w:eastAsia="Times New Roman" w:hAnsi="Times New Roman" w:cs="Times New Roman"/>
          <w:b/>
          <w:bCs/>
          <w:sz w:val="23"/>
          <w:szCs w:val="23"/>
        </w:rPr>
      </w:pPr>
      <w:r w:rsidRPr="00E1623C">
        <w:rPr>
          <w:rFonts w:ascii="Times New Roman" w:eastAsia="Times New Roman" w:hAnsi="Times New Roman" w:cs="Times New Roman"/>
          <w:b/>
          <w:bCs/>
          <w:sz w:val="23"/>
          <w:szCs w:val="23"/>
        </w:rPr>
        <w:t>Transformación digital para el desarrollo y la productividad rural</w:t>
      </w:r>
    </w:p>
    <w:p w14:paraId="078E624C" w14:textId="77777777" w:rsidR="00F478F6" w:rsidRPr="00F478F6" w:rsidRDefault="00F478F6" w:rsidP="00F478F6">
      <w:pPr>
        <w:spacing w:line="360" w:lineRule="auto"/>
        <w:ind w:firstLine="720"/>
        <w:jc w:val="both"/>
        <w:rPr>
          <w:rFonts w:ascii="Times New Roman" w:eastAsia="Times New Roman" w:hAnsi="Times New Roman" w:cs="Times New Roman"/>
          <w:sz w:val="23"/>
          <w:szCs w:val="23"/>
        </w:rPr>
      </w:pPr>
      <w:r w:rsidRPr="00F478F6">
        <w:rPr>
          <w:rFonts w:ascii="Times New Roman" w:eastAsia="Times New Roman" w:hAnsi="Times New Roman" w:cs="Times New Roman"/>
          <w:sz w:val="23"/>
          <w:szCs w:val="23"/>
        </w:rPr>
        <w:t>Las principales metas para el área rural son desarrollar una estrategia de conectividad digital rural, adoptar nuevas tecnologías e impulsar negocios enfocados en la prestación de servicios complementarios basados en el Internet de las Cosas (</w:t>
      </w:r>
      <w:proofErr w:type="spellStart"/>
      <w:r w:rsidRPr="00F478F6">
        <w:rPr>
          <w:rFonts w:ascii="Times New Roman" w:eastAsia="Times New Roman" w:hAnsi="Times New Roman" w:cs="Times New Roman"/>
          <w:sz w:val="23"/>
          <w:szCs w:val="23"/>
        </w:rPr>
        <w:t>IoT</w:t>
      </w:r>
      <w:proofErr w:type="spellEnd"/>
      <w:r w:rsidRPr="00F478F6">
        <w:rPr>
          <w:rFonts w:ascii="Times New Roman" w:eastAsia="Times New Roman" w:hAnsi="Times New Roman" w:cs="Times New Roman"/>
          <w:sz w:val="23"/>
          <w:szCs w:val="23"/>
        </w:rPr>
        <w:t>), el análisis de drones y la inteligencia artificial (IA).</w:t>
      </w:r>
    </w:p>
    <w:p w14:paraId="71B426AB" w14:textId="7C5DB534" w:rsidR="00286CD0" w:rsidRPr="00461F01" w:rsidRDefault="00F478F6" w:rsidP="00F478F6">
      <w:pPr>
        <w:spacing w:line="360" w:lineRule="auto"/>
        <w:ind w:firstLine="720"/>
        <w:jc w:val="both"/>
        <w:rPr>
          <w:rFonts w:ascii="Times New Roman" w:eastAsia="Times New Roman" w:hAnsi="Times New Roman" w:cs="Times New Roman"/>
          <w:sz w:val="23"/>
          <w:szCs w:val="23"/>
        </w:rPr>
      </w:pPr>
      <w:r w:rsidRPr="00F478F6">
        <w:rPr>
          <w:rFonts w:ascii="Times New Roman" w:eastAsia="Times New Roman" w:hAnsi="Times New Roman" w:cs="Times New Roman"/>
          <w:sz w:val="23"/>
          <w:szCs w:val="23"/>
        </w:rPr>
        <w:t>Adicional a esto, la meta del Plan Nacional de Desarrollo es alcanzar umbrales de ingresos más bajos y brindar acceso a internet a por lo menos el 70% de los hogares colombianos (DNP, 2018).</w:t>
      </w:r>
    </w:p>
    <w:p w14:paraId="2D04F58A" w14:textId="64E2723B" w:rsidR="00147922" w:rsidRPr="00461F01" w:rsidRDefault="00147922" w:rsidP="00461F01">
      <w:pPr>
        <w:spacing w:line="360" w:lineRule="auto"/>
        <w:ind w:firstLine="720"/>
        <w:rPr>
          <w:rFonts w:ascii="Times New Roman" w:eastAsia="Times New Roman" w:hAnsi="Times New Roman" w:cs="Times New Roman"/>
          <w:b/>
          <w:bCs/>
          <w:sz w:val="23"/>
          <w:szCs w:val="23"/>
          <w:lang w:val="es-CO"/>
        </w:rPr>
      </w:pPr>
      <w:r w:rsidRPr="00461F01">
        <w:rPr>
          <w:rFonts w:ascii="Times New Roman" w:eastAsia="Times New Roman" w:hAnsi="Times New Roman" w:cs="Times New Roman"/>
          <w:sz w:val="23"/>
          <w:szCs w:val="23"/>
          <w:lang w:val="es-CO"/>
        </w:rPr>
        <w:t> </w:t>
      </w:r>
      <w:r w:rsidRPr="00461F01">
        <w:rPr>
          <w:rFonts w:ascii="Times New Roman" w:eastAsia="Times New Roman" w:hAnsi="Times New Roman" w:cs="Times New Roman"/>
          <w:b/>
          <w:bCs/>
          <w:sz w:val="23"/>
          <w:szCs w:val="23"/>
          <w:lang w:val="es-CO"/>
        </w:rPr>
        <w:t>Internet de las cosas industrial (</w:t>
      </w:r>
      <w:proofErr w:type="spellStart"/>
      <w:r w:rsidRPr="00461F01">
        <w:rPr>
          <w:rFonts w:ascii="Times New Roman" w:eastAsia="Times New Roman" w:hAnsi="Times New Roman" w:cs="Times New Roman"/>
          <w:b/>
          <w:bCs/>
          <w:sz w:val="23"/>
          <w:szCs w:val="23"/>
          <w:lang w:val="es-CO"/>
        </w:rPr>
        <w:t>IIoT</w:t>
      </w:r>
      <w:proofErr w:type="spellEnd"/>
      <w:r w:rsidRPr="00461F01">
        <w:rPr>
          <w:rFonts w:ascii="Times New Roman" w:eastAsia="Times New Roman" w:hAnsi="Times New Roman" w:cs="Times New Roman"/>
          <w:b/>
          <w:bCs/>
          <w:sz w:val="23"/>
          <w:szCs w:val="23"/>
          <w:lang w:val="es-CO"/>
        </w:rPr>
        <w:t>)</w:t>
      </w:r>
    </w:p>
    <w:p w14:paraId="224D1581" w14:textId="5B213808" w:rsidR="00551ADC" w:rsidRPr="00461F01" w:rsidRDefault="00551ADC" w:rsidP="00461F01">
      <w:pPr>
        <w:spacing w:line="360" w:lineRule="auto"/>
        <w:ind w:firstLine="720"/>
        <w:rPr>
          <w:rFonts w:ascii="Times New Roman" w:hAnsi="Times New Roman" w:cs="Times New Roman"/>
          <w:sz w:val="23"/>
          <w:szCs w:val="23"/>
        </w:rPr>
      </w:pPr>
      <w:r w:rsidRPr="00461F01">
        <w:rPr>
          <w:rFonts w:ascii="Times New Roman" w:hAnsi="Times New Roman" w:cs="Times New Roman"/>
          <w:sz w:val="23"/>
          <w:szCs w:val="23"/>
        </w:rPr>
        <w:t xml:space="preserve">De acuerdo con Rueda </w:t>
      </w:r>
      <w:proofErr w:type="spellStart"/>
      <w:r w:rsidRPr="00461F01">
        <w:rPr>
          <w:rFonts w:ascii="Times New Roman" w:hAnsi="Times New Roman" w:cs="Times New Roman"/>
          <w:sz w:val="23"/>
          <w:szCs w:val="23"/>
        </w:rPr>
        <w:t>Rueda</w:t>
      </w:r>
      <w:proofErr w:type="spellEnd"/>
      <w:r w:rsidRPr="00461F01">
        <w:rPr>
          <w:rFonts w:ascii="Times New Roman" w:hAnsi="Times New Roman" w:cs="Times New Roman"/>
          <w:sz w:val="23"/>
          <w:szCs w:val="23"/>
        </w:rPr>
        <w:t xml:space="preserve"> et al. (2017), el Internet de las cosas es usado en grupos de investigación como herramienta pedagógica para la operación de laboratorios de manera remota y creación de plataformas de monitoreo y acción sobre ambientes físicos para el aprendizaje colaborativo. El Internet de las Cosas también ha sido examinado en proyectos de investigación posdoctoral realizados en centros y grupos de investigación. Adicionalmente, </w:t>
      </w:r>
      <w:proofErr w:type="spellStart"/>
      <w:r w:rsidRPr="00461F01">
        <w:rPr>
          <w:rFonts w:ascii="Times New Roman" w:hAnsi="Times New Roman" w:cs="Times New Roman"/>
          <w:sz w:val="23"/>
          <w:szCs w:val="23"/>
        </w:rPr>
        <w:t>Cagliano</w:t>
      </w:r>
      <w:proofErr w:type="spellEnd"/>
      <w:r w:rsidRPr="00461F01">
        <w:rPr>
          <w:rFonts w:ascii="Times New Roman" w:hAnsi="Times New Roman" w:cs="Times New Roman"/>
          <w:sz w:val="23"/>
          <w:szCs w:val="23"/>
        </w:rPr>
        <w:t xml:space="preserve"> et al. (2021) en su estudio </w:t>
      </w:r>
      <w:proofErr w:type="spellStart"/>
      <w:r w:rsidRPr="00461F01">
        <w:rPr>
          <w:rFonts w:ascii="Times New Roman" w:hAnsi="Times New Roman" w:cs="Times New Roman"/>
          <w:sz w:val="23"/>
          <w:szCs w:val="23"/>
        </w:rPr>
        <w:t>Determinants</w:t>
      </w:r>
      <w:proofErr w:type="spellEnd"/>
      <w:r w:rsidRPr="00461F01">
        <w:rPr>
          <w:rFonts w:ascii="Times New Roman" w:hAnsi="Times New Roman" w:cs="Times New Roman"/>
          <w:sz w:val="23"/>
          <w:szCs w:val="23"/>
        </w:rPr>
        <w:t xml:space="preserve"> </w:t>
      </w:r>
      <w:proofErr w:type="spellStart"/>
      <w:r w:rsidRPr="00461F01">
        <w:rPr>
          <w:rFonts w:ascii="Times New Roman" w:hAnsi="Times New Roman" w:cs="Times New Roman"/>
          <w:sz w:val="23"/>
          <w:szCs w:val="23"/>
        </w:rPr>
        <w:t>of</w:t>
      </w:r>
      <w:proofErr w:type="spellEnd"/>
      <w:r w:rsidRPr="00461F01">
        <w:rPr>
          <w:rFonts w:ascii="Times New Roman" w:hAnsi="Times New Roman" w:cs="Times New Roman"/>
          <w:sz w:val="23"/>
          <w:szCs w:val="23"/>
        </w:rPr>
        <w:t xml:space="preserve"> digital </w:t>
      </w:r>
      <w:proofErr w:type="spellStart"/>
      <w:r w:rsidRPr="00461F01">
        <w:rPr>
          <w:rFonts w:ascii="Times New Roman" w:hAnsi="Times New Roman" w:cs="Times New Roman"/>
          <w:sz w:val="23"/>
          <w:szCs w:val="23"/>
        </w:rPr>
        <w:t>technology</w:t>
      </w:r>
      <w:proofErr w:type="spellEnd"/>
      <w:r w:rsidRPr="00461F01">
        <w:rPr>
          <w:rFonts w:ascii="Times New Roman" w:hAnsi="Times New Roman" w:cs="Times New Roman"/>
          <w:sz w:val="23"/>
          <w:szCs w:val="23"/>
        </w:rPr>
        <w:t xml:space="preserve"> </w:t>
      </w:r>
      <w:proofErr w:type="spellStart"/>
      <w:r w:rsidRPr="00461F01">
        <w:rPr>
          <w:rFonts w:ascii="Times New Roman" w:hAnsi="Times New Roman" w:cs="Times New Roman"/>
          <w:sz w:val="23"/>
          <w:szCs w:val="23"/>
        </w:rPr>
        <w:t>adoption</w:t>
      </w:r>
      <w:proofErr w:type="spellEnd"/>
      <w:r w:rsidRPr="00461F01">
        <w:rPr>
          <w:rFonts w:ascii="Times New Roman" w:hAnsi="Times New Roman" w:cs="Times New Roman"/>
          <w:sz w:val="23"/>
          <w:szCs w:val="23"/>
        </w:rPr>
        <w:t xml:space="preserve"> in </w:t>
      </w:r>
      <w:proofErr w:type="spellStart"/>
      <w:r w:rsidRPr="00461F01">
        <w:rPr>
          <w:rFonts w:ascii="Times New Roman" w:hAnsi="Times New Roman" w:cs="Times New Roman"/>
          <w:sz w:val="23"/>
          <w:szCs w:val="23"/>
        </w:rPr>
        <w:t>supply</w:t>
      </w:r>
      <w:proofErr w:type="spellEnd"/>
      <w:r w:rsidRPr="00461F01">
        <w:rPr>
          <w:rFonts w:ascii="Times New Roman" w:hAnsi="Times New Roman" w:cs="Times New Roman"/>
          <w:sz w:val="23"/>
          <w:szCs w:val="23"/>
        </w:rPr>
        <w:t xml:space="preserve"> </w:t>
      </w:r>
      <w:proofErr w:type="spellStart"/>
      <w:r w:rsidRPr="00461F01">
        <w:rPr>
          <w:rFonts w:ascii="Times New Roman" w:hAnsi="Times New Roman" w:cs="Times New Roman"/>
          <w:sz w:val="23"/>
          <w:szCs w:val="23"/>
        </w:rPr>
        <w:t>chain</w:t>
      </w:r>
      <w:proofErr w:type="spellEnd"/>
      <w:r w:rsidRPr="00461F01">
        <w:rPr>
          <w:rFonts w:ascii="Times New Roman" w:hAnsi="Times New Roman" w:cs="Times New Roman"/>
          <w:sz w:val="23"/>
          <w:szCs w:val="23"/>
        </w:rPr>
        <w:t xml:space="preserve">. </w:t>
      </w:r>
      <w:r w:rsidR="00216106" w:rsidRPr="00461F01">
        <w:rPr>
          <w:rFonts w:ascii="Times New Roman" w:hAnsi="Times New Roman" w:cs="Times New Roman"/>
          <w:sz w:val="23"/>
          <w:szCs w:val="23"/>
        </w:rPr>
        <w:t>E</w:t>
      </w:r>
      <w:r w:rsidRPr="00461F01">
        <w:rPr>
          <w:rFonts w:ascii="Times New Roman" w:hAnsi="Times New Roman" w:cs="Times New Roman"/>
          <w:sz w:val="23"/>
          <w:szCs w:val="23"/>
        </w:rPr>
        <w:t xml:space="preserve">l </w:t>
      </w:r>
      <w:proofErr w:type="spellStart"/>
      <w:r w:rsidRPr="00461F01">
        <w:rPr>
          <w:rFonts w:ascii="Times New Roman" w:hAnsi="Times New Roman" w:cs="Times New Roman"/>
          <w:sz w:val="23"/>
          <w:szCs w:val="23"/>
        </w:rPr>
        <w:t>IoT</w:t>
      </w:r>
      <w:proofErr w:type="spellEnd"/>
      <w:r w:rsidRPr="00461F01">
        <w:rPr>
          <w:rFonts w:ascii="Times New Roman" w:hAnsi="Times New Roman" w:cs="Times New Roman"/>
          <w:sz w:val="23"/>
          <w:szCs w:val="23"/>
        </w:rPr>
        <w:t xml:space="preserve"> puede reducir los tiempos de entrega y almacenamiento, los costos logísticos y facilita la monitorización del sistema de producción mediante el mantenimiento predictivo y el diagnóstico remoto.</w:t>
      </w:r>
    </w:p>
    <w:p w14:paraId="6FAB6D1D" w14:textId="1141E2C5" w:rsidR="00147922" w:rsidRPr="00461F01" w:rsidRDefault="00147922" w:rsidP="00461F01">
      <w:pPr>
        <w:spacing w:line="360" w:lineRule="auto"/>
        <w:ind w:firstLine="720"/>
        <w:rPr>
          <w:rFonts w:ascii="Times New Roman" w:hAnsi="Times New Roman" w:cs="Times New Roman"/>
          <w:b/>
          <w:bCs/>
          <w:sz w:val="23"/>
          <w:szCs w:val="23"/>
        </w:rPr>
      </w:pPr>
      <w:r w:rsidRPr="00461F01">
        <w:rPr>
          <w:rFonts w:ascii="Times New Roman" w:hAnsi="Times New Roman" w:cs="Times New Roman"/>
          <w:b/>
          <w:bCs/>
          <w:sz w:val="23"/>
          <w:szCs w:val="23"/>
        </w:rPr>
        <w:t>Impresión 3D</w:t>
      </w:r>
    </w:p>
    <w:p w14:paraId="27A55B23" w14:textId="338604E8" w:rsidR="0049674F" w:rsidRPr="00E1623C" w:rsidRDefault="00F478F6" w:rsidP="00461F01">
      <w:pPr>
        <w:spacing w:line="360" w:lineRule="auto"/>
        <w:ind w:firstLine="720"/>
        <w:rPr>
          <w:rFonts w:ascii="Times New Roman" w:hAnsi="Times New Roman" w:cs="Times New Roman"/>
          <w:sz w:val="23"/>
          <w:szCs w:val="23"/>
          <w:lang w:val="es-419"/>
        </w:rPr>
      </w:pPr>
      <w:r w:rsidRPr="00F478F6">
        <w:rPr>
          <w:rFonts w:ascii="Times New Roman" w:hAnsi="Times New Roman" w:cs="Times New Roman"/>
          <w:sz w:val="23"/>
          <w:szCs w:val="23"/>
        </w:rPr>
        <w:lastRenderedPageBreak/>
        <w:t>El uso de la tecnología de impresión 3D permitiría almacenar productos y piezas como archivos de diseño en inventarios virtuales e imprimirlos bajo demanda o según las necesidades, lo que se traduciría en menores costes de transporte en comparación con la producción en masa. Uno de los beneficios es el aumento de la competitividad empresarial como resultado del aumento directo de la capacidad de producción, la reducción de los costes de producción y transporte y la creación de productos finales individualizados y de alta calidad que no serían posibles con las tecnologías de fabricación convencionales (tornos, taladradoras, etc.). Según las investigaciones, el proceso de fabricación aditiva crea un importante margen de utilidad en el ámbito de la elaboración de cerveza y un beneficio anual para las organizaciones</w:t>
      </w:r>
      <w:r w:rsidR="006640A5" w:rsidRPr="00E1623C">
        <w:rPr>
          <w:rFonts w:ascii="Times New Roman" w:hAnsi="Times New Roman" w:cs="Times New Roman"/>
          <w:sz w:val="23"/>
          <w:szCs w:val="23"/>
          <w:lang w:val="es-419"/>
        </w:rPr>
        <w:t xml:space="preserve"> </w:t>
      </w:r>
      <w:sdt>
        <w:sdtPr>
          <w:rPr>
            <w:rFonts w:ascii="Times New Roman" w:hAnsi="Times New Roman" w:cs="Times New Roman"/>
            <w:color w:val="000000"/>
            <w:sz w:val="23"/>
            <w:szCs w:val="23"/>
            <w:lang w:val="es-419"/>
          </w:rPr>
          <w:tag w:val="MENDELEY_CITATION_v3_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"/>
          <w:id w:val="1635974779"/>
          <w:placeholder>
            <w:docPart w:val="DefaultPlaceholder_-1854013440"/>
          </w:placeholder>
        </w:sdtPr>
        <w:sdtContent>
          <w:r w:rsidR="007C5F98" w:rsidRPr="007C5F98">
            <w:rPr>
              <w:rFonts w:ascii="Times New Roman" w:hAnsi="Times New Roman" w:cs="Times New Roman"/>
              <w:color w:val="000000"/>
              <w:sz w:val="23"/>
              <w:szCs w:val="23"/>
              <w:lang w:val="es-419"/>
            </w:rPr>
            <w:t>(</w:t>
          </w:r>
          <w:proofErr w:type="spellStart"/>
          <w:r w:rsidR="007C5F98" w:rsidRPr="007C5F98">
            <w:rPr>
              <w:rFonts w:ascii="Times New Roman" w:hAnsi="Times New Roman" w:cs="Times New Roman"/>
              <w:color w:val="000000"/>
              <w:sz w:val="23"/>
              <w:szCs w:val="23"/>
              <w:lang w:val="es-419"/>
            </w:rPr>
            <w:t>Sachon</w:t>
          </w:r>
          <w:proofErr w:type="spellEnd"/>
          <w:r w:rsidR="007C5F98" w:rsidRPr="007C5F98">
            <w:rPr>
              <w:rFonts w:ascii="Times New Roman" w:hAnsi="Times New Roman" w:cs="Times New Roman"/>
              <w:color w:val="000000"/>
              <w:sz w:val="23"/>
              <w:szCs w:val="23"/>
              <w:lang w:val="es-419"/>
            </w:rPr>
            <w:t>, 2018)</w:t>
          </w:r>
        </w:sdtContent>
      </w:sdt>
      <w:r w:rsidR="00216106" w:rsidRPr="00E1623C">
        <w:rPr>
          <w:rFonts w:ascii="Times New Roman" w:hAnsi="Times New Roman" w:cs="Times New Roman"/>
          <w:sz w:val="23"/>
          <w:szCs w:val="23"/>
          <w:lang w:val="es-419"/>
        </w:rPr>
        <w:t>.</w:t>
      </w:r>
      <w:r w:rsidR="00077C4E" w:rsidRPr="00E1623C">
        <w:rPr>
          <w:rFonts w:ascii="Times New Roman" w:eastAsia="Times New Roman" w:hAnsi="Times New Roman" w:cs="Times New Roman"/>
          <w:sz w:val="23"/>
          <w:szCs w:val="23"/>
          <w:lang w:val="es-CO"/>
        </w:rPr>
        <w:t xml:space="preserve"> </w:t>
      </w:r>
    </w:p>
    <w:p w14:paraId="026CF695" w14:textId="4CC42070" w:rsidR="00147922" w:rsidRPr="00461F01" w:rsidRDefault="00147922" w:rsidP="00461F01">
      <w:pPr>
        <w:spacing w:line="360" w:lineRule="auto"/>
        <w:ind w:firstLine="720"/>
        <w:rPr>
          <w:rFonts w:ascii="Times New Roman" w:hAnsi="Times New Roman" w:cs="Times New Roman"/>
          <w:b/>
          <w:bCs/>
          <w:sz w:val="23"/>
          <w:szCs w:val="23"/>
        </w:rPr>
      </w:pPr>
      <w:r w:rsidRPr="00461F01">
        <w:rPr>
          <w:rFonts w:ascii="Times New Roman" w:hAnsi="Times New Roman" w:cs="Times New Roman"/>
          <w:b/>
          <w:bCs/>
          <w:sz w:val="23"/>
          <w:szCs w:val="23"/>
        </w:rPr>
        <w:t>Robots autónomos</w:t>
      </w:r>
    </w:p>
    <w:p w14:paraId="2CB75836" w14:textId="66D3941B" w:rsidR="00E40C7B" w:rsidRPr="00461F01" w:rsidRDefault="00763352" w:rsidP="00461F01">
      <w:pPr>
        <w:spacing w:line="360" w:lineRule="auto"/>
        <w:ind w:firstLine="720"/>
        <w:rPr>
          <w:rFonts w:ascii="Times New Roman" w:hAnsi="Times New Roman" w:cs="Times New Roman"/>
          <w:sz w:val="23"/>
          <w:szCs w:val="23"/>
        </w:rPr>
      </w:pPr>
      <w:r w:rsidRPr="00461F01">
        <w:rPr>
          <w:rFonts w:ascii="Times New Roman" w:hAnsi="Times New Roman" w:cs="Times New Roman"/>
          <w:sz w:val="23"/>
          <w:szCs w:val="23"/>
        </w:rPr>
        <w:t>L</w:t>
      </w:r>
      <w:r w:rsidR="00D43FCD" w:rsidRPr="00461F01">
        <w:rPr>
          <w:rFonts w:ascii="Times New Roman" w:hAnsi="Times New Roman" w:cs="Times New Roman"/>
          <w:sz w:val="23"/>
          <w:szCs w:val="23"/>
        </w:rPr>
        <w:t>os procesos de trabajo automatizados ya son de vanguardia en muchos sectores industriales desde hace algunos años (por ejemplo, la industria del automóvil) y se utilizan principalmente para reducir la necesidad de trabajo físicamente agotador y para hacer que los procesos sean más eficientes para los</w:t>
      </w:r>
      <w:r w:rsidR="002460D4" w:rsidRPr="00461F01">
        <w:rPr>
          <w:rFonts w:ascii="Times New Roman" w:hAnsi="Times New Roman" w:cs="Times New Roman"/>
          <w:sz w:val="23"/>
          <w:szCs w:val="23"/>
        </w:rPr>
        <w:t xml:space="preserve"> </w:t>
      </w:r>
      <w:proofErr w:type="spellStart"/>
      <w:r w:rsidR="00D43FCD" w:rsidRPr="00461F01">
        <w:rPr>
          <w:rFonts w:ascii="Times New Roman" w:hAnsi="Times New Roman" w:cs="Times New Roman"/>
          <w:sz w:val="23"/>
          <w:szCs w:val="23"/>
        </w:rPr>
        <w:t>los</w:t>
      </w:r>
      <w:proofErr w:type="spellEnd"/>
      <w:r w:rsidR="00D43FCD" w:rsidRPr="00461F01">
        <w:rPr>
          <w:rFonts w:ascii="Times New Roman" w:hAnsi="Times New Roman" w:cs="Times New Roman"/>
          <w:sz w:val="23"/>
          <w:szCs w:val="23"/>
        </w:rPr>
        <w:t xml:space="preserve"> trabajadores humanos.</w:t>
      </w:r>
      <w:r w:rsidR="002460D4" w:rsidRPr="00461F01">
        <w:rPr>
          <w:rFonts w:ascii="Times New Roman" w:hAnsi="Times New Roman" w:cs="Times New Roman"/>
          <w:sz w:val="23"/>
          <w:szCs w:val="23"/>
        </w:rPr>
        <w:t xml:space="preserve"> Los robots industriales también son diseñados para la gestión de residuos</w:t>
      </w:r>
      <w:r w:rsidRPr="00461F01">
        <w:rPr>
          <w:rFonts w:ascii="Times New Roman" w:hAnsi="Times New Roman" w:cs="Times New Roman"/>
          <w:sz w:val="23"/>
          <w:szCs w:val="23"/>
        </w:rPr>
        <w:t xml:space="preserve"> (</w:t>
      </w:r>
      <w:proofErr w:type="spellStart"/>
      <w:r w:rsidRPr="00461F01">
        <w:rPr>
          <w:rFonts w:ascii="Times New Roman" w:hAnsi="Times New Roman" w:cs="Times New Roman"/>
          <w:sz w:val="23"/>
          <w:szCs w:val="23"/>
        </w:rPr>
        <w:t>Sarc</w:t>
      </w:r>
      <w:proofErr w:type="spellEnd"/>
      <w:r w:rsidRPr="00461F01">
        <w:rPr>
          <w:rFonts w:ascii="Times New Roman" w:hAnsi="Times New Roman" w:cs="Times New Roman"/>
          <w:sz w:val="23"/>
          <w:szCs w:val="23"/>
        </w:rPr>
        <w:t xml:space="preserve"> et al., 2019).</w:t>
      </w:r>
    </w:p>
    <w:p w14:paraId="2D4980BB" w14:textId="31147320" w:rsidR="00E40C7B" w:rsidRPr="00461F01" w:rsidRDefault="00763352" w:rsidP="00461F01">
      <w:pPr>
        <w:spacing w:line="360" w:lineRule="auto"/>
        <w:ind w:firstLine="720"/>
        <w:rPr>
          <w:rFonts w:ascii="Times New Roman" w:hAnsi="Times New Roman" w:cs="Times New Roman"/>
          <w:sz w:val="23"/>
          <w:szCs w:val="23"/>
        </w:rPr>
      </w:pPr>
      <w:r w:rsidRPr="00461F01">
        <w:rPr>
          <w:rFonts w:ascii="Times New Roman" w:hAnsi="Times New Roman" w:cs="Times New Roman"/>
          <w:sz w:val="23"/>
          <w:szCs w:val="23"/>
        </w:rPr>
        <w:t>De acuerdo con</w:t>
      </w:r>
      <w:r w:rsidR="00E40C7B" w:rsidRPr="00461F01">
        <w:rPr>
          <w:rFonts w:ascii="Times New Roman" w:hAnsi="Times New Roman" w:cs="Times New Roman"/>
          <w:sz w:val="23"/>
          <w:szCs w:val="23"/>
        </w:rPr>
        <w:t xml:space="preserve"> las estadísticas de la IFR - Federación Internacional de Robótica (2018), </w:t>
      </w:r>
      <w:r w:rsidRPr="00461F01">
        <w:rPr>
          <w:rFonts w:ascii="Times New Roman" w:hAnsi="Times New Roman" w:cs="Times New Roman"/>
          <w:sz w:val="23"/>
          <w:szCs w:val="23"/>
        </w:rPr>
        <w:t xml:space="preserve">el año </w:t>
      </w:r>
      <w:r w:rsidR="00E40C7B" w:rsidRPr="00461F01">
        <w:rPr>
          <w:rFonts w:ascii="Times New Roman" w:hAnsi="Times New Roman" w:cs="Times New Roman"/>
          <w:sz w:val="23"/>
          <w:szCs w:val="23"/>
        </w:rPr>
        <w:t xml:space="preserve">2017 </w:t>
      </w:r>
      <w:r w:rsidRPr="00461F01">
        <w:rPr>
          <w:rFonts w:ascii="Times New Roman" w:hAnsi="Times New Roman" w:cs="Times New Roman"/>
          <w:sz w:val="23"/>
          <w:szCs w:val="23"/>
        </w:rPr>
        <w:t>sobresalió por presentar cantidad</w:t>
      </w:r>
      <w:r w:rsidR="00E40C7B" w:rsidRPr="00461F01">
        <w:rPr>
          <w:rFonts w:ascii="Times New Roman" w:hAnsi="Times New Roman" w:cs="Times New Roman"/>
          <w:sz w:val="23"/>
          <w:szCs w:val="23"/>
        </w:rPr>
        <w:t xml:space="preserve"> récord en la instalación de robots en la industria de la fabricación automatizada: en promedio, se instalaron 106 nuevas unidades robóticas por cada 10.000 empleados en Europa y</w:t>
      </w:r>
      <w:r w:rsidRPr="00461F01">
        <w:rPr>
          <w:rFonts w:ascii="Times New Roman" w:hAnsi="Times New Roman" w:cs="Times New Roman"/>
          <w:sz w:val="23"/>
          <w:szCs w:val="23"/>
        </w:rPr>
        <w:t>,</w:t>
      </w:r>
      <w:r w:rsidR="00E40C7B" w:rsidRPr="00461F01">
        <w:rPr>
          <w:rFonts w:ascii="Times New Roman" w:hAnsi="Times New Roman" w:cs="Times New Roman"/>
          <w:sz w:val="23"/>
          <w:szCs w:val="23"/>
        </w:rPr>
        <w:t xml:space="preserve"> </w:t>
      </w:r>
      <w:r w:rsidRPr="00461F01">
        <w:rPr>
          <w:rFonts w:ascii="Times New Roman" w:hAnsi="Times New Roman" w:cs="Times New Roman"/>
          <w:sz w:val="23"/>
          <w:szCs w:val="23"/>
        </w:rPr>
        <w:t>además, a nivel mundial e</w:t>
      </w:r>
      <w:r w:rsidR="00E40C7B" w:rsidRPr="00461F01">
        <w:rPr>
          <w:rFonts w:ascii="Times New Roman" w:hAnsi="Times New Roman" w:cs="Times New Roman"/>
          <w:sz w:val="23"/>
          <w:szCs w:val="23"/>
        </w:rPr>
        <w:t xml:space="preserve">xiste un aumento del 30% de compra de unidades robóticas entre los años 2016-2017. </w:t>
      </w:r>
    </w:p>
    <w:p w14:paraId="69072698" w14:textId="524B393B" w:rsidR="00147922" w:rsidRPr="00461F01" w:rsidRDefault="00147922" w:rsidP="00461F01">
      <w:pPr>
        <w:spacing w:line="360" w:lineRule="auto"/>
        <w:ind w:firstLine="720"/>
        <w:rPr>
          <w:rFonts w:ascii="Times New Roman" w:hAnsi="Times New Roman" w:cs="Times New Roman"/>
          <w:b/>
          <w:bCs/>
          <w:sz w:val="23"/>
          <w:szCs w:val="23"/>
        </w:rPr>
      </w:pPr>
      <w:r w:rsidRPr="00461F01">
        <w:rPr>
          <w:rFonts w:ascii="Times New Roman" w:hAnsi="Times New Roman" w:cs="Times New Roman"/>
          <w:b/>
          <w:bCs/>
          <w:sz w:val="23"/>
          <w:szCs w:val="23"/>
        </w:rPr>
        <w:t>Simulación/gemelos digitales</w:t>
      </w:r>
    </w:p>
    <w:p w14:paraId="716D92B7" w14:textId="77777777" w:rsidR="00F478F6" w:rsidRDefault="00551ADC" w:rsidP="00F478F6">
      <w:pPr>
        <w:spacing w:line="360" w:lineRule="auto"/>
        <w:ind w:firstLine="720"/>
        <w:rPr>
          <w:rFonts w:ascii="Times New Roman" w:hAnsi="Times New Roman" w:cs="Times New Roman"/>
          <w:sz w:val="23"/>
          <w:szCs w:val="23"/>
        </w:rPr>
      </w:pPr>
      <w:r w:rsidRPr="00461F01">
        <w:rPr>
          <w:rFonts w:ascii="Times New Roman" w:hAnsi="Times New Roman" w:cs="Times New Roman"/>
          <w:sz w:val="23"/>
          <w:szCs w:val="23"/>
        </w:rPr>
        <w:t>Con relación a la Realidad Virtual (RV), los campos de su aplicación se están extendiendo actualmente al ámbito de los deportes, ya que la RV proporciona un entorno de ocio libre de las diversas limitaciones a las que se enfrentan los deportes reales (Bum et al., 2018). Adicionalmente, en el campo de la historia y educación se evidencian aplicaciones en torno a la recreación de restos históricos lo cual ha permitido que los estudiantes de educación en historia pueden aprender usando el contenido de realidad virtual y los turistas del sitio pueden percibir el contenido de realidad aumentada (Lim, 2019).</w:t>
      </w:r>
    </w:p>
    <w:p w14:paraId="26D86417" w14:textId="556D9EBF" w:rsidR="003F12D9" w:rsidRDefault="00F478F6" w:rsidP="00EF1D62">
      <w:pPr>
        <w:spacing w:line="360" w:lineRule="auto"/>
        <w:ind w:firstLine="720"/>
        <w:rPr>
          <w:rFonts w:ascii="Times New Roman" w:eastAsia="Times New Roman" w:hAnsi="Times New Roman" w:cs="Times New Roman"/>
          <w:sz w:val="23"/>
          <w:szCs w:val="23"/>
        </w:rPr>
      </w:pPr>
      <w:r w:rsidRPr="00F478F6">
        <w:rPr>
          <w:rFonts w:ascii="Times New Roman" w:eastAsia="Times New Roman" w:hAnsi="Times New Roman" w:cs="Times New Roman"/>
          <w:sz w:val="23"/>
          <w:szCs w:val="23"/>
        </w:rPr>
        <w:t xml:space="preserve">El uso de recursos tecnológicos en actividades de investigación tendría un impacto positivo en la captación y retención de estudiantes y en el crecimiento de la productividad regional. La incorporación de competencias digitales podría impulsar la competitividad de los productos y servicios del grupo al anticipar riesgos y aprovechar oportunidades en el futuro para abordar adecuadamente problemas y necesidades a través de la CTI. Esto teniendo en cuenta que, tras evaluar 51 proyectos financiados, el DNP (2018) encontró que solo el 12% de ellos tuvo impacto regional (efectos en más de un departamento) y que el 40% de ellos fueron </w:t>
      </w:r>
      <w:r>
        <w:rPr>
          <w:rFonts w:ascii="Times New Roman" w:eastAsia="Times New Roman" w:hAnsi="Times New Roman" w:cs="Times New Roman"/>
          <w:sz w:val="23"/>
          <w:szCs w:val="23"/>
        </w:rPr>
        <w:t xml:space="preserve">planteados inadecuadamente. </w:t>
      </w:r>
      <w:r w:rsidRPr="00F478F6">
        <w:rPr>
          <w:rFonts w:ascii="Times New Roman" w:eastAsia="Times New Roman" w:hAnsi="Times New Roman" w:cs="Times New Roman"/>
          <w:sz w:val="23"/>
          <w:szCs w:val="23"/>
        </w:rPr>
        <w:t xml:space="preserve">Además de este análisis, el grupo de investigación del OPALO podrá continuar con la estrategia prospectiva de CTI que lidera el Ministerio de Ciencia, Tecnología e Innovación con el apoyo del Departamento Nacional de Planeación. Este programa se implementará entre 2022 y 2025 y permitirá considerar escenarios </w:t>
      </w:r>
      <w:r w:rsidRPr="00F478F6">
        <w:rPr>
          <w:rFonts w:ascii="Times New Roman" w:eastAsia="Times New Roman" w:hAnsi="Times New Roman" w:cs="Times New Roman"/>
          <w:sz w:val="23"/>
          <w:szCs w:val="23"/>
        </w:rPr>
        <w:t>futuros,</w:t>
      </w:r>
      <w:r w:rsidRPr="00F478F6">
        <w:rPr>
          <w:rFonts w:ascii="Times New Roman" w:eastAsia="Times New Roman" w:hAnsi="Times New Roman" w:cs="Times New Roman"/>
          <w:sz w:val="23"/>
          <w:szCs w:val="23"/>
        </w:rPr>
        <w:t xml:space="preserve"> así como anticipar riesgos y oportunidades para el desarrollo tecnológico del país a partir de sus propias capacidades. Este componente se </w:t>
      </w:r>
      <w:r w:rsidRPr="00F478F6">
        <w:rPr>
          <w:rFonts w:ascii="Times New Roman" w:eastAsia="Times New Roman" w:hAnsi="Times New Roman" w:cs="Times New Roman"/>
          <w:sz w:val="23"/>
          <w:szCs w:val="23"/>
        </w:rPr>
        <w:lastRenderedPageBreak/>
        <w:t xml:space="preserve">completará con la correspondiente vigilancia tecnológica, que proporcionará información sobre las tendencias tecnológicas de </w:t>
      </w:r>
    </w:p>
    <w:p w14:paraId="3753433C" w14:textId="3071BDB0" w:rsidR="003F12D9" w:rsidRDefault="003F12D9" w:rsidP="00BB21DC">
      <w:pPr>
        <w:jc w:val="both"/>
        <w:rPr>
          <w:rFonts w:ascii="Times New Roman" w:eastAsia="Times New Roman" w:hAnsi="Times New Roman" w:cs="Times New Roman"/>
          <w:sz w:val="23"/>
          <w:szCs w:val="23"/>
        </w:rPr>
      </w:pPr>
    </w:p>
    <w:p w14:paraId="1686C675" w14:textId="77777777" w:rsidR="00652BC4" w:rsidRDefault="00652BC4" w:rsidP="00BB21DC">
      <w:pPr>
        <w:jc w:val="both"/>
        <w:rPr>
          <w:rFonts w:ascii="Times New Roman" w:eastAsia="Times New Roman" w:hAnsi="Times New Roman" w:cs="Times New Roman"/>
          <w:sz w:val="23"/>
          <w:szCs w:val="23"/>
        </w:rPr>
      </w:pPr>
    </w:p>
    <w:p w14:paraId="166A6E2A" w14:textId="0C11042C" w:rsidR="003F12D9" w:rsidRPr="00DA48DB" w:rsidRDefault="003F12D9" w:rsidP="00BB21DC">
      <w:pPr>
        <w:jc w:val="both"/>
        <w:rPr>
          <w:rFonts w:ascii="Times New Roman" w:eastAsia="Times New Roman" w:hAnsi="Times New Roman" w:cs="Times New Roman"/>
          <w:b/>
          <w:bCs/>
          <w:sz w:val="23"/>
          <w:szCs w:val="23"/>
        </w:rPr>
      </w:pPr>
    </w:p>
    <w:p w14:paraId="00116D0C" w14:textId="416A5C0F" w:rsidR="003F12D9" w:rsidRPr="00DA48DB" w:rsidRDefault="003F12D9" w:rsidP="00DA48DB">
      <w:pPr>
        <w:ind w:firstLine="720"/>
        <w:jc w:val="both"/>
        <w:rPr>
          <w:rFonts w:ascii="Times New Roman" w:eastAsia="Times New Roman" w:hAnsi="Times New Roman" w:cs="Times New Roman"/>
          <w:b/>
          <w:bCs/>
          <w:sz w:val="23"/>
          <w:szCs w:val="23"/>
        </w:rPr>
      </w:pPr>
      <w:r w:rsidRPr="00DA48DB">
        <w:rPr>
          <w:rFonts w:ascii="Times New Roman" w:eastAsia="Times New Roman" w:hAnsi="Times New Roman" w:cs="Times New Roman"/>
          <w:b/>
          <w:bCs/>
          <w:sz w:val="23"/>
          <w:szCs w:val="23"/>
        </w:rPr>
        <w:t>Referencias</w:t>
      </w:r>
    </w:p>
    <w:p w14:paraId="730E6CE1" w14:textId="12CAFA3C"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rPr>
        <w:t>Alcaldía de Bucaramanga. (</w:t>
      </w:r>
      <w:proofErr w:type="spellStart"/>
      <w:r w:rsidRPr="003F12D9">
        <w:rPr>
          <w:rFonts w:ascii="Times New Roman" w:eastAsia="Times New Roman" w:hAnsi="Times New Roman" w:cs="Times New Roman"/>
          <w:sz w:val="23"/>
          <w:szCs w:val="23"/>
        </w:rPr>
        <w:t>n.d</w:t>
      </w:r>
      <w:proofErr w:type="spellEnd"/>
      <w:r w:rsidRPr="003F12D9">
        <w:rPr>
          <w:rFonts w:ascii="Times New Roman" w:eastAsia="Times New Roman" w:hAnsi="Times New Roman" w:cs="Times New Roman"/>
          <w:sz w:val="23"/>
          <w:szCs w:val="23"/>
        </w:rPr>
        <w:t xml:space="preserve">.). </w:t>
      </w:r>
      <w:r w:rsidRPr="003F12D9">
        <w:rPr>
          <w:rFonts w:ascii="Times New Roman" w:eastAsia="Times New Roman" w:hAnsi="Times New Roman" w:cs="Times New Roman"/>
          <w:i/>
          <w:iCs/>
          <w:sz w:val="23"/>
          <w:szCs w:val="23"/>
        </w:rPr>
        <w:t>PLAN DE DESARROLLO MUNICIPAL 2020-2023 “BUCARAMANGA, UNA CIUDAD DE OPORTUNIDADES.”</w:t>
      </w:r>
      <w:r w:rsidRPr="003F12D9">
        <w:rPr>
          <w:rFonts w:ascii="Times New Roman" w:eastAsia="Times New Roman" w:hAnsi="Times New Roman" w:cs="Times New Roman"/>
          <w:sz w:val="23"/>
          <w:szCs w:val="23"/>
        </w:rPr>
        <w:t xml:space="preserve"> </w:t>
      </w:r>
      <w:r w:rsidRPr="003F12D9">
        <w:rPr>
          <w:rFonts w:ascii="Times New Roman" w:eastAsia="Times New Roman" w:hAnsi="Times New Roman" w:cs="Times New Roman"/>
          <w:sz w:val="23"/>
          <w:szCs w:val="23"/>
          <w:lang w:val="en-US"/>
        </w:rPr>
        <w:t xml:space="preserve">Retrieved March 6, 2022, from </w:t>
      </w:r>
      <w:hyperlink r:id="rId11" w:history="1">
        <w:r w:rsidRPr="003F12D9">
          <w:rPr>
            <w:rStyle w:val="Hipervnculo"/>
            <w:rFonts w:ascii="Times New Roman" w:eastAsia="Times New Roman" w:hAnsi="Times New Roman" w:cs="Times New Roman"/>
            <w:sz w:val="23"/>
            <w:szCs w:val="23"/>
            <w:lang w:val="en-US"/>
          </w:rPr>
          <w:t>https://www.bucaramanga.gov.co/wp-content/uploads/2021/07/Acuerdo_013_2020-ADOPCION-PLAN-DE-DESARROLLO-2020-2023.pdf</w:t>
        </w:r>
      </w:hyperlink>
    </w:p>
    <w:p w14:paraId="0B73D8D2"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lang w:val="en-US"/>
        </w:rPr>
        <w:t xml:space="preserve">Bamber, P., Brun, L., Frederick, S., &amp; </w:t>
      </w:r>
      <w:proofErr w:type="spellStart"/>
      <w:r w:rsidRPr="003F12D9">
        <w:rPr>
          <w:rFonts w:ascii="Times New Roman" w:eastAsia="Times New Roman" w:hAnsi="Times New Roman" w:cs="Times New Roman"/>
          <w:sz w:val="23"/>
          <w:szCs w:val="23"/>
          <w:lang w:val="en-US"/>
        </w:rPr>
        <w:t>Gereffi</w:t>
      </w:r>
      <w:proofErr w:type="spellEnd"/>
      <w:r w:rsidRPr="003F12D9">
        <w:rPr>
          <w:rFonts w:ascii="Times New Roman" w:eastAsia="Times New Roman" w:hAnsi="Times New Roman" w:cs="Times New Roman"/>
          <w:sz w:val="23"/>
          <w:szCs w:val="23"/>
          <w:lang w:val="en-US"/>
        </w:rPr>
        <w:t>, G. (2017). Global Value Chains and Economic Development. Korea in Global Value Chains: Pathways for Industrial Transformation, 1-16.</w:t>
      </w:r>
    </w:p>
    <w:p w14:paraId="7651A51C"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s-419"/>
        </w:rPr>
      </w:pPr>
      <w:r w:rsidRPr="003F12D9">
        <w:rPr>
          <w:rFonts w:ascii="Times New Roman" w:eastAsia="Times New Roman" w:hAnsi="Times New Roman" w:cs="Times New Roman"/>
          <w:sz w:val="23"/>
          <w:szCs w:val="23"/>
          <w:lang w:val="en-US"/>
        </w:rPr>
        <w:t xml:space="preserve">Banco Mundial. </w:t>
      </w:r>
      <w:r w:rsidRPr="003F12D9">
        <w:rPr>
          <w:rFonts w:ascii="Times New Roman" w:eastAsia="Times New Roman" w:hAnsi="Times New Roman" w:cs="Times New Roman"/>
          <w:sz w:val="23"/>
          <w:szCs w:val="23"/>
        </w:rPr>
        <w:t xml:space="preserve">(2018). </w:t>
      </w:r>
      <w:r w:rsidRPr="003F12D9">
        <w:rPr>
          <w:rFonts w:ascii="Times New Roman" w:eastAsia="Times New Roman" w:hAnsi="Times New Roman" w:cs="Times New Roman"/>
          <w:i/>
          <w:iCs/>
          <w:sz w:val="23"/>
          <w:szCs w:val="23"/>
        </w:rPr>
        <w:t>Análisis de Gasto Público en Ciencia, Tecnología e Innovación a nivel subnacional en Colombia</w:t>
      </w:r>
      <w:r w:rsidRPr="003F12D9">
        <w:rPr>
          <w:rFonts w:ascii="Times New Roman" w:eastAsia="Times New Roman" w:hAnsi="Times New Roman" w:cs="Times New Roman"/>
          <w:sz w:val="23"/>
          <w:szCs w:val="23"/>
        </w:rPr>
        <w:t>. Cuarto Entregable: Análisis funcional y de Gobernanza.</w:t>
      </w:r>
      <w:r w:rsidRPr="003F12D9">
        <w:rPr>
          <w:rFonts w:ascii="Times New Roman" w:eastAsia="Times New Roman" w:hAnsi="Times New Roman" w:cs="Times New Roman"/>
          <w:sz w:val="23"/>
          <w:szCs w:val="23"/>
        </w:rPr>
        <w:cr/>
      </w:r>
    </w:p>
    <w:p w14:paraId="3538258C" w14:textId="77777777" w:rsidR="001851F1" w:rsidRPr="003F12D9" w:rsidRDefault="001851F1" w:rsidP="00DA48DB">
      <w:pPr>
        <w:autoSpaceDE w:val="0"/>
        <w:autoSpaceDN w:val="0"/>
        <w:ind w:firstLine="720"/>
        <w:rPr>
          <w:rFonts w:ascii="Times New Roman" w:eastAsia="Times New Roman" w:hAnsi="Times New Roman" w:cs="Times New Roman"/>
          <w:sz w:val="23"/>
          <w:szCs w:val="23"/>
        </w:rPr>
      </w:pPr>
      <w:r w:rsidRPr="003F12D9">
        <w:rPr>
          <w:rFonts w:ascii="Times New Roman" w:eastAsia="Times New Roman" w:hAnsi="Times New Roman" w:cs="Times New Roman"/>
          <w:sz w:val="23"/>
          <w:szCs w:val="23"/>
        </w:rPr>
        <w:t>Banco Mundial. (2019). Momento decisivo: La educación superior en América Latina y el Caribe</w:t>
      </w:r>
    </w:p>
    <w:p w14:paraId="460547CC" w14:textId="77777777" w:rsidR="001851F1" w:rsidRPr="003F12D9" w:rsidRDefault="001851F1" w:rsidP="00DA48DB">
      <w:pPr>
        <w:ind w:firstLine="720"/>
        <w:jc w:val="both"/>
        <w:rPr>
          <w:rFonts w:ascii="Times New Roman" w:hAnsi="Times New Roman" w:cs="Times New Roman"/>
          <w:color w:val="0563C1"/>
          <w:sz w:val="23"/>
          <w:szCs w:val="23"/>
          <w:u w:val="single"/>
        </w:rPr>
      </w:pPr>
      <w:r w:rsidRPr="003F12D9">
        <w:rPr>
          <w:rFonts w:ascii="Times New Roman" w:hAnsi="Times New Roman" w:cs="Times New Roman"/>
          <w:sz w:val="23"/>
          <w:szCs w:val="23"/>
          <w:lang w:val="en-US"/>
        </w:rPr>
        <w:t xml:space="preserve">Banco Mundial. (2020). </w:t>
      </w:r>
      <w:r w:rsidRPr="003F12D9">
        <w:rPr>
          <w:rFonts w:ascii="Times New Roman" w:hAnsi="Times New Roman" w:cs="Times New Roman"/>
          <w:i/>
          <w:iCs/>
          <w:sz w:val="23"/>
          <w:szCs w:val="23"/>
          <w:lang w:val="en-US"/>
        </w:rPr>
        <w:t>GDP</w:t>
      </w:r>
      <w:r w:rsidRPr="003F12D9">
        <w:rPr>
          <w:rFonts w:ascii="Times New Roman" w:hAnsi="Times New Roman" w:cs="Times New Roman"/>
          <w:sz w:val="23"/>
          <w:szCs w:val="23"/>
          <w:lang w:val="en-US"/>
        </w:rPr>
        <w:t xml:space="preserve"> </w:t>
      </w:r>
      <w:r w:rsidRPr="003F12D9">
        <w:rPr>
          <w:rFonts w:ascii="Times New Roman" w:hAnsi="Times New Roman" w:cs="Times New Roman"/>
          <w:i/>
          <w:iCs/>
          <w:sz w:val="23"/>
          <w:szCs w:val="23"/>
          <w:lang w:val="en-US"/>
        </w:rPr>
        <w:t>Growth (Annual %).</w:t>
      </w:r>
      <w:r w:rsidRPr="003F12D9">
        <w:rPr>
          <w:rFonts w:ascii="Times New Roman" w:hAnsi="Times New Roman" w:cs="Times New Roman"/>
          <w:sz w:val="23"/>
          <w:szCs w:val="23"/>
          <w:lang w:val="en-US"/>
        </w:rPr>
        <w:t xml:space="preserve"> </w:t>
      </w:r>
      <w:r w:rsidRPr="003F12D9">
        <w:rPr>
          <w:rFonts w:ascii="Times New Roman" w:hAnsi="Times New Roman" w:cs="Times New Roman"/>
          <w:sz w:val="23"/>
          <w:szCs w:val="23"/>
        </w:rPr>
        <w:t xml:space="preserve">Obtenido de </w:t>
      </w:r>
      <w:hyperlink r:id="rId12">
        <w:r w:rsidRPr="003F12D9">
          <w:rPr>
            <w:rFonts w:ascii="Times New Roman" w:hAnsi="Times New Roman" w:cs="Times New Roman"/>
            <w:color w:val="0563C1"/>
            <w:sz w:val="23"/>
            <w:szCs w:val="23"/>
            <w:u w:val="single"/>
          </w:rPr>
          <w:t>https://data.worldbank.org/indicator/NY.GDP.MKTP.KD.ZG</w:t>
        </w:r>
      </w:hyperlink>
    </w:p>
    <w:p w14:paraId="53A03214"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lang w:val="en-US"/>
        </w:rPr>
        <w:t>Bum, C. H., Mahoney, T. Q., &amp; Choi, C. (2018). A comparative analysis of satisfaction and sustainable participation in actual leisure sports and virtual reality leisure sports. Sustainability, 10, 12. https://doi.org/10.3390/su10103475</w:t>
      </w:r>
    </w:p>
    <w:p w14:paraId="43AE025B" w14:textId="77777777" w:rsidR="001851F1" w:rsidRPr="003F12D9" w:rsidRDefault="001851F1" w:rsidP="00DA48DB">
      <w:pPr>
        <w:ind w:firstLine="720"/>
        <w:jc w:val="both"/>
        <w:rPr>
          <w:rFonts w:ascii="Times New Roman" w:hAnsi="Times New Roman" w:cs="Times New Roman"/>
          <w:color w:val="0563C1"/>
          <w:sz w:val="23"/>
          <w:szCs w:val="23"/>
          <w:u w:val="single"/>
          <w:lang w:val="en-US"/>
        </w:rPr>
      </w:pPr>
    </w:p>
    <w:p w14:paraId="059D35C7" w14:textId="52057652" w:rsidR="001851F1" w:rsidRPr="003F12D9" w:rsidRDefault="001851F1" w:rsidP="00DA48DB">
      <w:pPr>
        <w:autoSpaceDE w:val="0"/>
        <w:autoSpaceDN w:val="0"/>
        <w:ind w:firstLine="720"/>
        <w:rPr>
          <w:rFonts w:ascii="Times New Roman" w:eastAsia="Times New Roman" w:hAnsi="Times New Roman" w:cs="Times New Roman"/>
          <w:sz w:val="23"/>
          <w:szCs w:val="23"/>
        </w:rPr>
      </w:pPr>
      <w:proofErr w:type="spellStart"/>
      <w:r w:rsidRPr="003F12D9">
        <w:rPr>
          <w:rFonts w:ascii="Times New Roman" w:eastAsia="Times New Roman" w:hAnsi="Times New Roman" w:cs="Times New Roman"/>
          <w:sz w:val="23"/>
          <w:szCs w:val="23"/>
          <w:lang w:val="en-US"/>
        </w:rPr>
        <w:t>Cagliano</w:t>
      </w:r>
      <w:proofErr w:type="spellEnd"/>
      <w:r w:rsidRPr="003F12D9">
        <w:rPr>
          <w:rFonts w:ascii="Times New Roman" w:eastAsia="Times New Roman" w:hAnsi="Times New Roman" w:cs="Times New Roman"/>
          <w:sz w:val="23"/>
          <w:szCs w:val="23"/>
          <w:lang w:val="en-US"/>
        </w:rPr>
        <w:t xml:space="preserve">, A. C., Mangano, G., &amp; </w:t>
      </w:r>
      <w:proofErr w:type="spellStart"/>
      <w:r w:rsidRPr="003F12D9">
        <w:rPr>
          <w:rFonts w:ascii="Times New Roman" w:eastAsia="Times New Roman" w:hAnsi="Times New Roman" w:cs="Times New Roman"/>
          <w:sz w:val="23"/>
          <w:szCs w:val="23"/>
          <w:lang w:val="en-US"/>
        </w:rPr>
        <w:t>Rafele</w:t>
      </w:r>
      <w:proofErr w:type="spellEnd"/>
      <w:r w:rsidRPr="003F12D9">
        <w:rPr>
          <w:rFonts w:ascii="Times New Roman" w:eastAsia="Times New Roman" w:hAnsi="Times New Roman" w:cs="Times New Roman"/>
          <w:sz w:val="23"/>
          <w:szCs w:val="23"/>
          <w:lang w:val="en-US"/>
        </w:rPr>
        <w:t xml:space="preserve">, C. (2021). Determinants of digital technology adoption in supply chain. </w:t>
      </w:r>
      <w:proofErr w:type="spellStart"/>
      <w:r w:rsidRPr="003F12D9">
        <w:rPr>
          <w:rFonts w:ascii="Times New Roman" w:eastAsia="Times New Roman" w:hAnsi="Times New Roman" w:cs="Times New Roman"/>
          <w:sz w:val="23"/>
          <w:szCs w:val="23"/>
        </w:rPr>
        <w:t>An</w:t>
      </w:r>
      <w:proofErr w:type="spellEnd"/>
      <w:r w:rsidRPr="003F12D9">
        <w:rPr>
          <w:rFonts w:ascii="Times New Roman" w:eastAsia="Times New Roman" w:hAnsi="Times New Roman" w:cs="Times New Roman"/>
          <w:sz w:val="23"/>
          <w:szCs w:val="23"/>
        </w:rPr>
        <w:t xml:space="preserve"> </w:t>
      </w:r>
      <w:proofErr w:type="spellStart"/>
      <w:r w:rsidRPr="003F12D9">
        <w:rPr>
          <w:rFonts w:ascii="Times New Roman" w:eastAsia="Times New Roman" w:hAnsi="Times New Roman" w:cs="Times New Roman"/>
          <w:sz w:val="23"/>
          <w:szCs w:val="23"/>
        </w:rPr>
        <w:t>exploratory</w:t>
      </w:r>
      <w:proofErr w:type="spellEnd"/>
      <w:r w:rsidRPr="003F12D9">
        <w:rPr>
          <w:rFonts w:ascii="Times New Roman" w:eastAsia="Times New Roman" w:hAnsi="Times New Roman" w:cs="Times New Roman"/>
          <w:sz w:val="23"/>
          <w:szCs w:val="23"/>
        </w:rPr>
        <w:t xml:space="preserve"> </w:t>
      </w:r>
      <w:proofErr w:type="spellStart"/>
      <w:r w:rsidRPr="003F12D9">
        <w:rPr>
          <w:rFonts w:ascii="Times New Roman" w:eastAsia="Times New Roman" w:hAnsi="Times New Roman" w:cs="Times New Roman"/>
          <w:sz w:val="23"/>
          <w:szCs w:val="23"/>
        </w:rPr>
        <w:t>analysis</w:t>
      </w:r>
      <w:proofErr w:type="spellEnd"/>
      <w:r w:rsidRPr="003F12D9">
        <w:rPr>
          <w:rFonts w:ascii="Times New Roman" w:eastAsia="Times New Roman" w:hAnsi="Times New Roman" w:cs="Times New Roman"/>
          <w:sz w:val="23"/>
          <w:szCs w:val="23"/>
        </w:rPr>
        <w:t xml:space="preserve">. </w:t>
      </w:r>
      <w:proofErr w:type="spellStart"/>
      <w:r w:rsidRPr="003F12D9">
        <w:rPr>
          <w:rFonts w:ascii="Times New Roman" w:eastAsia="Times New Roman" w:hAnsi="Times New Roman" w:cs="Times New Roman"/>
          <w:sz w:val="23"/>
          <w:szCs w:val="23"/>
        </w:rPr>
        <w:t>Supply</w:t>
      </w:r>
      <w:proofErr w:type="spellEnd"/>
      <w:r w:rsidRPr="003F12D9">
        <w:rPr>
          <w:rFonts w:ascii="Times New Roman" w:eastAsia="Times New Roman" w:hAnsi="Times New Roman" w:cs="Times New Roman"/>
          <w:sz w:val="23"/>
          <w:szCs w:val="23"/>
        </w:rPr>
        <w:t xml:space="preserve"> </w:t>
      </w:r>
      <w:proofErr w:type="spellStart"/>
      <w:r w:rsidRPr="003F12D9">
        <w:rPr>
          <w:rFonts w:ascii="Times New Roman" w:eastAsia="Times New Roman" w:hAnsi="Times New Roman" w:cs="Times New Roman"/>
          <w:sz w:val="23"/>
          <w:szCs w:val="23"/>
        </w:rPr>
        <w:t>Chain</w:t>
      </w:r>
      <w:proofErr w:type="spellEnd"/>
      <w:r w:rsidRPr="003F12D9">
        <w:rPr>
          <w:rFonts w:ascii="Times New Roman" w:eastAsia="Times New Roman" w:hAnsi="Times New Roman" w:cs="Times New Roman"/>
          <w:sz w:val="23"/>
          <w:szCs w:val="23"/>
        </w:rPr>
        <w:t xml:space="preserve"> </w:t>
      </w:r>
      <w:proofErr w:type="spellStart"/>
      <w:r w:rsidRPr="003F12D9">
        <w:rPr>
          <w:rFonts w:ascii="Times New Roman" w:eastAsia="Times New Roman" w:hAnsi="Times New Roman" w:cs="Times New Roman"/>
          <w:sz w:val="23"/>
          <w:szCs w:val="23"/>
        </w:rPr>
        <w:t>Forum</w:t>
      </w:r>
      <w:proofErr w:type="spellEnd"/>
      <w:r w:rsidRPr="003F12D9">
        <w:rPr>
          <w:rFonts w:ascii="Times New Roman" w:eastAsia="Times New Roman" w:hAnsi="Times New Roman" w:cs="Times New Roman"/>
          <w:sz w:val="23"/>
          <w:szCs w:val="23"/>
        </w:rPr>
        <w:t>, 22(2), 100–114</w:t>
      </w:r>
    </w:p>
    <w:p w14:paraId="36990C45" w14:textId="6F194C42" w:rsidR="001851F1" w:rsidRPr="003F12D9" w:rsidRDefault="001851F1" w:rsidP="00DA48DB">
      <w:pPr>
        <w:autoSpaceDE w:val="0"/>
        <w:autoSpaceDN w:val="0"/>
        <w:ind w:firstLine="720"/>
        <w:rPr>
          <w:rFonts w:ascii="Times New Roman" w:eastAsia="Times New Roman" w:hAnsi="Times New Roman" w:cs="Times New Roman"/>
          <w:sz w:val="23"/>
          <w:szCs w:val="23"/>
        </w:rPr>
      </w:pPr>
      <w:r w:rsidRPr="003F12D9">
        <w:rPr>
          <w:rFonts w:ascii="Times New Roman" w:eastAsia="Times New Roman" w:hAnsi="Times New Roman" w:cs="Times New Roman"/>
          <w:sz w:val="23"/>
          <w:szCs w:val="23"/>
        </w:rPr>
        <w:t>CEPAL. (2019). Objetivos de Desarrollo Sostenible (ODS</w:t>
      </w:r>
      <w:proofErr w:type="gramStart"/>
      <w:r w:rsidRPr="003F12D9">
        <w:rPr>
          <w:rFonts w:ascii="Times New Roman" w:eastAsia="Times New Roman" w:hAnsi="Times New Roman" w:cs="Times New Roman"/>
          <w:sz w:val="23"/>
          <w:szCs w:val="23"/>
        </w:rPr>
        <w:t>) .</w:t>
      </w:r>
      <w:proofErr w:type="gramEnd"/>
      <w:r w:rsidRPr="003F12D9">
        <w:rPr>
          <w:rFonts w:ascii="Times New Roman" w:eastAsia="Times New Roman" w:hAnsi="Times New Roman" w:cs="Times New Roman"/>
          <w:sz w:val="23"/>
          <w:szCs w:val="23"/>
        </w:rPr>
        <w:t xml:space="preserve"> </w:t>
      </w:r>
      <w:hyperlink r:id="rId13" w:history="1">
        <w:r w:rsidRPr="003F12D9">
          <w:rPr>
            <w:rStyle w:val="Hipervnculo"/>
            <w:rFonts w:ascii="Times New Roman" w:eastAsia="Times New Roman" w:hAnsi="Times New Roman" w:cs="Times New Roman"/>
            <w:sz w:val="23"/>
            <w:szCs w:val="23"/>
          </w:rPr>
          <w:t>https://www.cepal.org/es/temas/agenda-2030-desarrollo-sostenible/objetivos-desarrollo-sostenible-ods</w:t>
        </w:r>
      </w:hyperlink>
    </w:p>
    <w:p w14:paraId="6ABBFC45" w14:textId="36DD62A3" w:rsidR="001851F1" w:rsidRPr="003F12D9" w:rsidRDefault="001851F1" w:rsidP="00DA48DB">
      <w:pPr>
        <w:autoSpaceDE w:val="0"/>
        <w:autoSpaceDN w:val="0"/>
        <w:ind w:firstLine="720"/>
        <w:rPr>
          <w:rFonts w:ascii="Times New Roman" w:eastAsia="Times New Roman" w:hAnsi="Times New Roman" w:cs="Times New Roman"/>
          <w:sz w:val="23"/>
          <w:szCs w:val="23"/>
        </w:rPr>
      </w:pPr>
      <w:r w:rsidRPr="003F12D9">
        <w:rPr>
          <w:rFonts w:ascii="Times New Roman" w:eastAsia="Times New Roman" w:hAnsi="Times New Roman" w:cs="Times New Roman"/>
          <w:sz w:val="23"/>
          <w:szCs w:val="23"/>
        </w:rPr>
        <w:t xml:space="preserve">Comisión Regional de Competitividad de Santander. (2022). Agenda Departamental de Competitividad e Innovación (ADCI). </w:t>
      </w:r>
      <w:hyperlink r:id="rId14" w:history="1">
        <w:r w:rsidRPr="003F12D9">
          <w:rPr>
            <w:rStyle w:val="Hipervnculo"/>
            <w:rFonts w:ascii="Times New Roman" w:eastAsia="Times New Roman" w:hAnsi="Times New Roman" w:cs="Times New Roman"/>
            <w:sz w:val="23"/>
            <w:szCs w:val="23"/>
          </w:rPr>
          <w:t>https://santandercompetitivo.org/instrumentos-de-competitividad/agenda-departamental-de-competitividad-e-innovacion-adci/</w:t>
        </w:r>
      </w:hyperlink>
    </w:p>
    <w:p w14:paraId="2A46F63B"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rPr>
        <w:t>Alcaldía de Bucaramanga. (</w:t>
      </w:r>
      <w:proofErr w:type="spellStart"/>
      <w:r w:rsidRPr="003F12D9">
        <w:rPr>
          <w:rFonts w:ascii="Times New Roman" w:eastAsia="Times New Roman" w:hAnsi="Times New Roman" w:cs="Times New Roman"/>
          <w:sz w:val="23"/>
          <w:szCs w:val="23"/>
        </w:rPr>
        <w:t>n.d</w:t>
      </w:r>
      <w:proofErr w:type="spellEnd"/>
      <w:r w:rsidRPr="003F12D9">
        <w:rPr>
          <w:rFonts w:ascii="Times New Roman" w:eastAsia="Times New Roman" w:hAnsi="Times New Roman" w:cs="Times New Roman"/>
          <w:sz w:val="23"/>
          <w:szCs w:val="23"/>
        </w:rPr>
        <w:t>.). PLAN DE DESARROLLO MUNICIPAL 2020-</w:t>
      </w:r>
      <w:proofErr w:type="gramStart"/>
      <w:r w:rsidRPr="003F12D9">
        <w:rPr>
          <w:rFonts w:ascii="Times New Roman" w:eastAsia="Times New Roman" w:hAnsi="Times New Roman" w:cs="Times New Roman"/>
          <w:sz w:val="23"/>
          <w:szCs w:val="23"/>
        </w:rPr>
        <w:t>2023  “</w:t>
      </w:r>
      <w:proofErr w:type="gramEnd"/>
      <w:r w:rsidRPr="003F12D9">
        <w:rPr>
          <w:rFonts w:ascii="Times New Roman" w:eastAsia="Times New Roman" w:hAnsi="Times New Roman" w:cs="Times New Roman"/>
          <w:sz w:val="23"/>
          <w:szCs w:val="23"/>
        </w:rPr>
        <w:t xml:space="preserve">BUCARAMANGA, UNA CIUDAD DE OPORTUNIDADES.” </w:t>
      </w:r>
      <w:r w:rsidRPr="003F12D9">
        <w:rPr>
          <w:rFonts w:ascii="Times New Roman" w:eastAsia="Times New Roman" w:hAnsi="Times New Roman" w:cs="Times New Roman"/>
          <w:sz w:val="23"/>
          <w:szCs w:val="23"/>
          <w:lang w:val="en-US"/>
        </w:rPr>
        <w:t>Retrieved March 6, 2022, from https://www.bucaramanga.gov.co/wp-content/uploads/2021/07/Acuerdo_013_2020-ADOPCION-PLAN-DE-DESARROLLO-2020-2023.pdf</w:t>
      </w:r>
    </w:p>
    <w:p w14:paraId="7F610275" w14:textId="77777777" w:rsidR="001851F1" w:rsidRPr="003F12D9" w:rsidRDefault="001851F1" w:rsidP="00DA48DB">
      <w:pPr>
        <w:autoSpaceDE w:val="0"/>
        <w:autoSpaceDN w:val="0"/>
        <w:ind w:firstLine="720"/>
        <w:rPr>
          <w:rFonts w:ascii="Times New Roman" w:eastAsia="Times New Roman" w:hAnsi="Times New Roman" w:cs="Times New Roman"/>
          <w:sz w:val="23"/>
          <w:szCs w:val="23"/>
        </w:rPr>
      </w:pPr>
      <w:r w:rsidRPr="003F12D9">
        <w:rPr>
          <w:rFonts w:ascii="Times New Roman" w:eastAsia="Times New Roman" w:hAnsi="Times New Roman" w:cs="Times New Roman"/>
          <w:sz w:val="23"/>
          <w:szCs w:val="23"/>
        </w:rPr>
        <w:t>CEPAL. (2019). Objetivos de Desarrollo Sostenible (ODS</w:t>
      </w:r>
      <w:proofErr w:type="gramStart"/>
      <w:r w:rsidRPr="003F12D9">
        <w:rPr>
          <w:rFonts w:ascii="Times New Roman" w:eastAsia="Times New Roman" w:hAnsi="Times New Roman" w:cs="Times New Roman"/>
          <w:sz w:val="23"/>
          <w:szCs w:val="23"/>
        </w:rPr>
        <w:t>) .</w:t>
      </w:r>
      <w:proofErr w:type="gramEnd"/>
      <w:r w:rsidRPr="003F12D9">
        <w:rPr>
          <w:rFonts w:ascii="Times New Roman" w:eastAsia="Times New Roman" w:hAnsi="Times New Roman" w:cs="Times New Roman"/>
          <w:sz w:val="23"/>
          <w:szCs w:val="23"/>
        </w:rPr>
        <w:t xml:space="preserve"> https://www.cepal.org/es/temas/agenda-2030-desarrollo-sostenible/objetivos-desarrollo-sostenible-ods</w:t>
      </w:r>
    </w:p>
    <w:p w14:paraId="47A83837" w14:textId="77777777" w:rsidR="001851F1" w:rsidRPr="003F12D9" w:rsidRDefault="001851F1" w:rsidP="00DA48DB">
      <w:pPr>
        <w:autoSpaceDE w:val="0"/>
        <w:autoSpaceDN w:val="0"/>
        <w:ind w:firstLine="720"/>
        <w:rPr>
          <w:rFonts w:ascii="Times New Roman" w:eastAsia="Times New Roman" w:hAnsi="Times New Roman" w:cs="Times New Roman"/>
          <w:sz w:val="23"/>
          <w:szCs w:val="23"/>
        </w:rPr>
      </w:pPr>
      <w:r w:rsidRPr="003F12D9">
        <w:rPr>
          <w:rFonts w:ascii="Times New Roman" w:eastAsia="Times New Roman" w:hAnsi="Times New Roman" w:cs="Times New Roman"/>
          <w:sz w:val="23"/>
          <w:szCs w:val="23"/>
        </w:rPr>
        <w:t>Comisión Regional de Competitividad de Santander. (2022). Agenda Departamental de Competitividad e Innovación (ADCI). https://santandercompetitivo.org/instrumentos-de-competitividad/agenda-departamental-de-competitividad-e-innovacion-adci/</w:t>
      </w:r>
    </w:p>
    <w:p w14:paraId="1B817D9C" w14:textId="77777777" w:rsidR="001851F1" w:rsidRPr="003F12D9" w:rsidRDefault="001851F1" w:rsidP="00DA48DB">
      <w:pPr>
        <w:autoSpaceDE w:val="0"/>
        <w:autoSpaceDN w:val="0"/>
        <w:ind w:firstLine="720"/>
        <w:rPr>
          <w:rFonts w:ascii="Times New Roman" w:eastAsia="Times New Roman" w:hAnsi="Times New Roman" w:cs="Times New Roman"/>
          <w:sz w:val="23"/>
          <w:szCs w:val="23"/>
        </w:rPr>
      </w:pPr>
      <w:r w:rsidRPr="003F12D9">
        <w:rPr>
          <w:rFonts w:ascii="Times New Roman" w:eastAsia="Times New Roman" w:hAnsi="Times New Roman" w:cs="Times New Roman"/>
          <w:sz w:val="23"/>
          <w:szCs w:val="23"/>
        </w:rPr>
        <w:lastRenderedPageBreak/>
        <w:t xml:space="preserve">CONPES. (2021a). CONSEJO NACIONAL DE POLÍTICA ECONÓMICA Y SOCIAL CONPES Iván Duque Márquez </w:t>
      </w:r>
      <w:proofErr w:type="gramStart"/>
      <w:r w:rsidRPr="003F12D9">
        <w:rPr>
          <w:rFonts w:ascii="Times New Roman" w:eastAsia="Times New Roman" w:hAnsi="Times New Roman" w:cs="Times New Roman"/>
          <w:sz w:val="23"/>
          <w:szCs w:val="23"/>
        </w:rPr>
        <w:t>Presidente</w:t>
      </w:r>
      <w:proofErr w:type="gramEnd"/>
      <w:r w:rsidRPr="003F12D9">
        <w:rPr>
          <w:rFonts w:ascii="Times New Roman" w:eastAsia="Times New Roman" w:hAnsi="Times New Roman" w:cs="Times New Roman"/>
          <w:sz w:val="23"/>
          <w:szCs w:val="23"/>
        </w:rPr>
        <w:t xml:space="preserve"> de la República. https://colaboracion.dnp.gov.co/CDT/Conpes/Econ%C3%B3micos/3582.pdf.</w:t>
      </w:r>
    </w:p>
    <w:p w14:paraId="51BC852A" w14:textId="77777777" w:rsidR="001851F1" w:rsidRPr="003F12D9" w:rsidRDefault="001851F1" w:rsidP="00DA48DB">
      <w:pPr>
        <w:autoSpaceDE w:val="0"/>
        <w:autoSpaceDN w:val="0"/>
        <w:ind w:firstLine="720"/>
        <w:rPr>
          <w:rFonts w:ascii="Times New Roman" w:eastAsia="Times New Roman" w:hAnsi="Times New Roman" w:cs="Times New Roman"/>
          <w:sz w:val="23"/>
          <w:szCs w:val="23"/>
        </w:rPr>
      </w:pPr>
      <w:r w:rsidRPr="003F12D9">
        <w:rPr>
          <w:rFonts w:ascii="Times New Roman" w:eastAsia="Times New Roman" w:hAnsi="Times New Roman" w:cs="Times New Roman"/>
          <w:sz w:val="23"/>
          <w:szCs w:val="23"/>
        </w:rPr>
        <w:t>CONPES. (2021b). POLÍTICA NACIONAL DE CIENCIA, TECNOLOGÍA E INNOVACIÓN 2022 2031. https://colaboracion.dnp.gov.co/CDT/Conpes/Econ%C3%B3micos/3582.pdf.</w:t>
      </w:r>
    </w:p>
    <w:p w14:paraId="484D7EA3" w14:textId="6881FD1D" w:rsidR="001851F1" w:rsidRDefault="001851F1" w:rsidP="00DA48DB">
      <w:pPr>
        <w:autoSpaceDE w:val="0"/>
        <w:autoSpaceDN w:val="0"/>
        <w:ind w:firstLine="720"/>
        <w:rPr>
          <w:rStyle w:val="Hipervnculo"/>
          <w:rFonts w:ascii="Times New Roman" w:eastAsia="Times New Roman" w:hAnsi="Times New Roman" w:cs="Times New Roman"/>
          <w:sz w:val="23"/>
          <w:szCs w:val="23"/>
        </w:rPr>
      </w:pPr>
      <w:r w:rsidRPr="003F12D9">
        <w:rPr>
          <w:rFonts w:ascii="Times New Roman" w:eastAsia="Times New Roman" w:hAnsi="Times New Roman" w:cs="Times New Roman"/>
          <w:sz w:val="23"/>
          <w:szCs w:val="23"/>
        </w:rPr>
        <w:t xml:space="preserve">CRCI Santander Competitivo. (2014, </w:t>
      </w:r>
      <w:proofErr w:type="spellStart"/>
      <w:r w:rsidRPr="003F12D9">
        <w:rPr>
          <w:rFonts w:ascii="Times New Roman" w:eastAsia="Times New Roman" w:hAnsi="Times New Roman" w:cs="Times New Roman"/>
          <w:sz w:val="23"/>
          <w:szCs w:val="23"/>
        </w:rPr>
        <w:t>July</w:t>
      </w:r>
      <w:proofErr w:type="spellEnd"/>
      <w:r w:rsidRPr="003F12D9">
        <w:rPr>
          <w:rFonts w:ascii="Times New Roman" w:eastAsia="Times New Roman" w:hAnsi="Times New Roman" w:cs="Times New Roman"/>
          <w:sz w:val="23"/>
          <w:szCs w:val="23"/>
        </w:rPr>
        <w:t xml:space="preserve">). Lineamientos y Directrices de Ordenamiento Territorial del Departamento de Santander. </w:t>
      </w:r>
      <w:hyperlink r:id="rId15" w:history="1">
        <w:r w:rsidRPr="003F12D9">
          <w:rPr>
            <w:rStyle w:val="Hipervnculo"/>
            <w:rFonts w:ascii="Times New Roman" w:eastAsia="Times New Roman" w:hAnsi="Times New Roman" w:cs="Times New Roman"/>
            <w:sz w:val="23"/>
            <w:szCs w:val="23"/>
          </w:rPr>
          <w:t>https://santandercompetitivo.org/media/6520c93b26bd67d7d5c2f7de83d250c888221c0c.pdf</w:t>
        </w:r>
      </w:hyperlink>
    </w:p>
    <w:p w14:paraId="0DD14463" w14:textId="303937F9" w:rsidR="00B84F68" w:rsidRPr="003F12D9" w:rsidRDefault="00B84F68" w:rsidP="00B84F68">
      <w:pPr>
        <w:autoSpaceDE w:val="0"/>
        <w:autoSpaceDN w:val="0"/>
        <w:ind w:firstLine="720"/>
        <w:rPr>
          <w:rFonts w:ascii="Times New Roman" w:eastAsia="Times New Roman" w:hAnsi="Times New Roman" w:cs="Times New Roman"/>
          <w:sz w:val="23"/>
          <w:szCs w:val="23"/>
        </w:rPr>
      </w:pPr>
      <w:r w:rsidRPr="00B84F68">
        <w:rPr>
          <w:rFonts w:ascii="Times New Roman" w:eastAsia="Times New Roman" w:hAnsi="Times New Roman" w:cs="Times New Roman"/>
          <w:sz w:val="23"/>
          <w:szCs w:val="23"/>
        </w:rPr>
        <w:t xml:space="preserve">DANE. (2020). Panorama sociodemográfico de la juventud en Colombia. </w:t>
      </w:r>
      <w:hyperlink r:id="rId16" w:history="1">
        <w:r w:rsidRPr="000C52B9">
          <w:rPr>
            <w:rStyle w:val="Hipervnculo"/>
            <w:rFonts w:ascii="Times New Roman" w:eastAsia="Times New Roman" w:hAnsi="Times New Roman" w:cs="Times New Roman"/>
            <w:sz w:val="23"/>
            <w:szCs w:val="23"/>
          </w:rPr>
          <w:t>https://www.dane.gov.co/files/investigaciones/genero/informes/informe-panorama-sociodemografico-juventud-en-colombia.pdf</w:t>
        </w:r>
      </w:hyperlink>
    </w:p>
    <w:p w14:paraId="7007C5CA" w14:textId="16800CE3" w:rsidR="001851F1" w:rsidRDefault="001851F1" w:rsidP="00DA48DB">
      <w:pPr>
        <w:autoSpaceDE w:val="0"/>
        <w:autoSpaceDN w:val="0"/>
        <w:ind w:firstLine="720"/>
        <w:rPr>
          <w:rStyle w:val="Hipervnculo"/>
          <w:rFonts w:ascii="Times New Roman" w:eastAsia="Times New Roman" w:hAnsi="Times New Roman" w:cs="Times New Roman"/>
          <w:sz w:val="23"/>
          <w:szCs w:val="23"/>
          <w:lang w:val="es-419"/>
        </w:rPr>
      </w:pPr>
      <w:r w:rsidRPr="003F12D9">
        <w:rPr>
          <w:rFonts w:ascii="Times New Roman" w:eastAsia="Times New Roman" w:hAnsi="Times New Roman" w:cs="Times New Roman"/>
          <w:color w:val="1B1B1B"/>
          <w:sz w:val="23"/>
          <w:szCs w:val="23"/>
          <w:lang w:val="es-419"/>
        </w:rPr>
        <w:t xml:space="preserve">DANE. (2022). </w:t>
      </w:r>
      <w:r w:rsidRPr="003F12D9">
        <w:rPr>
          <w:rFonts w:ascii="Times New Roman" w:eastAsia="Times New Roman" w:hAnsi="Times New Roman" w:cs="Times New Roman"/>
          <w:i/>
          <w:iCs/>
          <w:color w:val="1B1B1B"/>
          <w:sz w:val="23"/>
          <w:szCs w:val="23"/>
          <w:lang w:val="es-419"/>
        </w:rPr>
        <w:t>En el año 2021, el Producto Interno Bruto de Colombia creció 10,6%.</w:t>
      </w:r>
      <w:r w:rsidRPr="003F12D9">
        <w:rPr>
          <w:rFonts w:ascii="Times New Roman" w:eastAsia="Times New Roman" w:hAnsi="Times New Roman" w:cs="Times New Roman"/>
          <w:color w:val="1B1B1B"/>
          <w:sz w:val="23"/>
          <w:szCs w:val="23"/>
          <w:lang w:val="es-419"/>
        </w:rPr>
        <w:t xml:space="preserve"> Recuperado de </w:t>
      </w:r>
      <w:hyperlink r:id="rId17" w:history="1">
        <w:r w:rsidRPr="003F12D9">
          <w:rPr>
            <w:rStyle w:val="Hipervnculo"/>
            <w:rFonts w:ascii="Times New Roman" w:eastAsia="Times New Roman" w:hAnsi="Times New Roman" w:cs="Times New Roman"/>
            <w:sz w:val="23"/>
            <w:szCs w:val="23"/>
            <w:lang w:val="es-419"/>
          </w:rPr>
          <w:t>https://www.dane.gov.co/files/investigaciones/boletines/pib/cp_PIB_IVtrim21.pdf</w:t>
        </w:r>
      </w:hyperlink>
    </w:p>
    <w:p w14:paraId="497B0DCC" w14:textId="3BE73890" w:rsidR="00652BC4" w:rsidRDefault="00652BC4" w:rsidP="00DA48DB">
      <w:pPr>
        <w:autoSpaceDE w:val="0"/>
        <w:autoSpaceDN w:val="0"/>
        <w:ind w:firstLine="720"/>
        <w:rPr>
          <w:rStyle w:val="Hipervnculo"/>
          <w:rFonts w:ascii="Times New Roman" w:eastAsia="Times New Roman" w:hAnsi="Times New Roman" w:cs="Times New Roman"/>
          <w:sz w:val="23"/>
          <w:szCs w:val="23"/>
          <w:lang w:val="es-419"/>
        </w:rPr>
      </w:pPr>
      <w:r w:rsidRPr="00652BC4">
        <w:rPr>
          <w:rFonts w:ascii="Times New Roman" w:eastAsia="Times New Roman" w:hAnsi="Times New Roman" w:cs="Times New Roman"/>
          <w:sz w:val="23"/>
          <w:szCs w:val="23"/>
          <w:lang w:val="en-US"/>
        </w:rPr>
        <w:t xml:space="preserve">DANE. (2022). GEIH - </w:t>
      </w:r>
      <w:proofErr w:type="spellStart"/>
      <w:r w:rsidRPr="00652BC4">
        <w:rPr>
          <w:rFonts w:ascii="Times New Roman" w:eastAsia="Times New Roman" w:hAnsi="Times New Roman" w:cs="Times New Roman"/>
          <w:sz w:val="23"/>
          <w:szCs w:val="23"/>
          <w:lang w:val="en-US"/>
        </w:rPr>
        <w:t>Departamentos</w:t>
      </w:r>
      <w:proofErr w:type="spellEnd"/>
    </w:p>
    <w:p w14:paraId="3B67C1BC" w14:textId="77777777" w:rsidR="00652BC4" w:rsidRPr="003F12D9" w:rsidRDefault="00652BC4" w:rsidP="00DA48DB">
      <w:pPr>
        <w:autoSpaceDE w:val="0"/>
        <w:autoSpaceDN w:val="0"/>
        <w:ind w:firstLine="720"/>
        <w:rPr>
          <w:rStyle w:val="Hipervnculo"/>
          <w:rFonts w:ascii="Times New Roman" w:eastAsia="Times New Roman" w:hAnsi="Times New Roman" w:cs="Times New Roman"/>
          <w:sz w:val="23"/>
          <w:szCs w:val="23"/>
          <w:lang w:val="es-419"/>
        </w:rPr>
      </w:pPr>
    </w:p>
    <w:p w14:paraId="665CBEDE" w14:textId="77777777" w:rsidR="00652BC4" w:rsidRDefault="001851F1" w:rsidP="00DA48DB">
      <w:pPr>
        <w:autoSpaceDE w:val="0"/>
        <w:autoSpaceDN w:val="0"/>
        <w:ind w:firstLine="720"/>
        <w:rPr>
          <w:rFonts w:ascii="Times New Roman" w:eastAsia="Times New Roman" w:hAnsi="Times New Roman" w:cs="Times New Roman"/>
          <w:sz w:val="23"/>
          <w:szCs w:val="23"/>
        </w:rPr>
      </w:pPr>
      <w:r w:rsidRPr="003F12D9">
        <w:rPr>
          <w:rFonts w:ascii="Times New Roman" w:eastAsia="Times New Roman" w:hAnsi="Times New Roman" w:cs="Times New Roman"/>
          <w:sz w:val="23"/>
          <w:szCs w:val="23"/>
        </w:rPr>
        <w:t xml:space="preserve">Decreto 1279 de </w:t>
      </w:r>
      <w:proofErr w:type="gramStart"/>
      <w:r w:rsidRPr="003F12D9">
        <w:rPr>
          <w:rFonts w:ascii="Times New Roman" w:eastAsia="Times New Roman" w:hAnsi="Times New Roman" w:cs="Times New Roman"/>
          <w:sz w:val="23"/>
          <w:szCs w:val="23"/>
        </w:rPr>
        <w:t>Junio</w:t>
      </w:r>
      <w:proofErr w:type="gramEnd"/>
      <w:r w:rsidRPr="003F12D9">
        <w:rPr>
          <w:rFonts w:ascii="Times New Roman" w:eastAsia="Times New Roman" w:hAnsi="Times New Roman" w:cs="Times New Roman"/>
          <w:sz w:val="23"/>
          <w:szCs w:val="23"/>
        </w:rPr>
        <w:t xml:space="preserve"> 19 de 2002, (2002) (</w:t>
      </w:r>
      <w:proofErr w:type="spellStart"/>
      <w:r w:rsidRPr="003F12D9">
        <w:rPr>
          <w:rFonts w:ascii="Times New Roman" w:eastAsia="Times New Roman" w:hAnsi="Times New Roman" w:cs="Times New Roman"/>
          <w:sz w:val="23"/>
          <w:szCs w:val="23"/>
        </w:rPr>
        <w:t>testimony</w:t>
      </w:r>
      <w:proofErr w:type="spellEnd"/>
      <w:r w:rsidRPr="003F12D9">
        <w:rPr>
          <w:rFonts w:ascii="Times New Roman" w:eastAsia="Times New Roman" w:hAnsi="Times New Roman" w:cs="Times New Roman"/>
          <w:sz w:val="23"/>
          <w:szCs w:val="23"/>
        </w:rPr>
        <w:t xml:space="preserve"> </w:t>
      </w:r>
      <w:proofErr w:type="spellStart"/>
      <w:r w:rsidRPr="003F12D9">
        <w:rPr>
          <w:rFonts w:ascii="Times New Roman" w:eastAsia="Times New Roman" w:hAnsi="Times New Roman" w:cs="Times New Roman"/>
          <w:sz w:val="23"/>
          <w:szCs w:val="23"/>
        </w:rPr>
        <w:t>of</w:t>
      </w:r>
      <w:proofErr w:type="spellEnd"/>
      <w:r w:rsidRPr="003F12D9">
        <w:rPr>
          <w:rFonts w:ascii="Times New Roman" w:eastAsia="Times New Roman" w:hAnsi="Times New Roman" w:cs="Times New Roman"/>
          <w:sz w:val="23"/>
          <w:szCs w:val="23"/>
        </w:rPr>
        <w:t xml:space="preserve"> </w:t>
      </w:r>
      <w:proofErr w:type="spellStart"/>
      <w:r w:rsidRPr="003F12D9">
        <w:rPr>
          <w:rFonts w:ascii="Times New Roman" w:eastAsia="Times New Roman" w:hAnsi="Times New Roman" w:cs="Times New Roman"/>
          <w:sz w:val="23"/>
          <w:szCs w:val="23"/>
        </w:rPr>
        <w:t>MinEducación</w:t>
      </w:r>
      <w:proofErr w:type="spellEnd"/>
      <w:r w:rsidRPr="003F12D9">
        <w:rPr>
          <w:rFonts w:ascii="Times New Roman" w:eastAsia="Times New Roman" w:hAnsi="Times New Roman" w:cs="Times New Roman"/>
          <w:sz w:val="23"/>
          <w:szCs w:val="23"/>
        </w:rPr>
        <w:t xml:space="preserve">). </w:t>
      </w:r>
    </w:p>
    <w:p w14:paraId="16CE2F0F" w14:textId="23B39852" w:rsidR="001851F1" w:rsidRPr="00652BC4" w:rsidRDefault="00652BC4" w:rsidP="00DA48DB">
      <w:pPr>
        <w:autoSpaceDE w:val="0"/>
        <w:autoSpaceDN w:val="0"/>
        <w:ind w:firstLine="720"/>
        <w:rPr>
          <w:rFonts w:ascii="Times New Roman" w:eastAsia="Times New Roman" w:hAnsi="Times New Roman" w:cs="Times New Roman"/>
          <w:sz w:val="23"/>
          <w:szCs w:val="23"/>
        </w:rPr>
      </w:pPr>
      <w:r w:rsidRPr="00652BC4">
        <w:rPr>
          <w:rFonts w:ascii="Times New Roman" w:eastAsia="Times New Roman" w:hAnsi="Times New Roman" w:cs="Times New Roman"/>
          <w:sz w:val="23"/>
          <w:szCs w:val="23"/>
        </w:rPr>
        <w:t>.</w:t>
      </w:r>
      <w:hyperlink r:id="rId18" w:history="1">
        <w:r w:rsidRPr="00652BC4">
          <w:rPr>
            <w:rStyle w:val="Hipervnculo"/>
            <w:rFonts w:ascii="Times New Roman" w:eastAsia="Times New Roman" w:hAnsi="Times New Roman" w:cs="Times New Roman"/>
            <w:sz w:val="23"/>
            <w:szCs w:val="23"/>
          </w:rPr>
          <w:t>https://www.mineducacion.gov.co/1621/articles-86434_Archivo_pdf.pdf</w:t>
        </w:r>
      </w:hyperlink>
    </w:p>
    <w:p w14:paraId="6C7D6431" w14:textId="77777777" w:rsidR="00652BC4" w:rsidRPr="00652BC4" w:rsidRDefault="00652BC4" w:rsidP="00DA48DB">
      <w:pPr>
        <w:autoSpaceDE w:val="0"/>
        <w:autoSpaceDN w:val="0"/>
        <w:ind w:firstLine="720"/>
        <w:rPr>
          <w:rStyle w:val="Hipervnculo"/>
          <w:rFonts w:ascii="Times New Roman" w:eastAsia="Times New Roman" w:hAnsi="Times New Roman" w:cs="Times New Roman"/>
          <w:color w:val="auto"/>
          <w:sz w:val="23"/>
          <w:szCs w:val="23"/>
          <w:u w:val="none"/>
        </w:rPr>
      </w:pPr>
    </w:p>
    <w:p w14:paraId="03D97DE9" w14:textId="68E08AC8" w:rsidR="001851F1" w:rsidRPr="003F12D9" w:rsidRDefault="001851F1" w:rsidP="00DA48DB">
      <w:pPr>
        <w:autoSpaceDE w:val="0"/>
        <w:autoSpaceDN w:val="0"/>
        <w:ind w:firstLine="720"/>
        <w:rPr>
          <w:rFonts w:ascii="Times New Roman" w:eastAsia="Times New Roman" w:hAnsi="Times New Roman" w:cs="Times New Roman"/>
          <w:sz w:val="23"/>
          <w:szCs w:val="23"/>
        </w:rPr>
      </w:pPr>
      <w:r w:rsidRPr="003F12D9">
        <w:rPr>
          <w:rFonts w:ascii="Times New Roman" w:eastAsia="Times New Roman" w:hAnsi="Times New Roman" w:cs="Times New Roman"/>
          <w:sz w:val="23"/>
          <w:szCs w:val="23"/>
        </w:rPr>
        <w:t xml:space="preserve">Departamento Nacional de Planeación. (2021). </w:t>
      </w:r>
      <w:proofErr w:type="spellStart"/>
      <w:r w:rsidRPr="003F12D9">
        <w:rPr>
          <w:rFonts w:ascii="Times New Roman" w:eastAsia="Times New Roman" w:hAnsi="Times New Roman" w:cs="Times New Roman"/>
          <w:sz w:val="23"/>
          <w:szCs w:val="23"/>
        </w:rPr>
        <w:t>Indice</w:t>
      </w:r>
      <w:proofErr w:type="spellEnd"/>
      <w:r w:rsidRPr="003F12D9">
        <w:rPr>
          <w:rFonts w:ascii="Times New Roman" w:eastAsia="Times New Roman" w:hAnsi="Times New Roman" w:cs="Times New Roman"/>
          <w:sz w:val="23"/>
          <w:szCs w:val="23"/>
        </w:rPr>
        <w:t xml:space="preserve"> Departamental de Innovación para Colombia (IDIC) 2020. Obtenido de https://www.dnp.gov.co/programas/desarrolloempresarial/Competitividad/Paginas/Indice-Departamental-de-Innovacion-paraColombia-2019.aspx</w:t>
      </w:r>
      <w:r w:rsidRPr="003F12D9">
        <w:rPr>
          <w:rFonts w:ascii="Times New Roman" w:eastAsia="Times New Roman" w:hAnsi="Times New Roman" w:cs="Times New Roman"/>
          <w:sz w:val="23"/>
          <w:szCs w:val="23"/>
        </w:rPr>
        <w:cr/>
      </w:r>
    </w:p>
    <w:p w14:paraId="60002002"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rPr>
        <w:t xml:space="preserve">DNP. (2018). PLAN NACIONAL DE DESARROLLO 2018-2022. </w:t>
      </w:r>
      <w:r w:rsidRPr="003F12D9">
        <w:rPr>
          <w:rFonts w:ascii="Times New Roman" w:eastAsia="Times New Roman" w:hAnsi="Times New Roman" w:cs="Times New Roman"/>
          <w:sz w:val="23"/>
          <w:szCs w:val="23"/>
          <w:lang w:val="en-US"/>
        </w:rPr>
        <w:t>DNP. https://colaboracion.dnp.gov.co/CDT/Prensa/PND-Pacto-por-Colombia-pacto-por-la-equidad-2018-2022.pdf</w:t>
      </w:r>
    </w:p>
    <w:p w14:paraId="7FD8E309" w14:textId="137874BD"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lang w:val="en-US"/>
        </w:rPr>
        <w:t xml:space="preserve">Frank, A. G., </w:t>
      </w:r>
      <w:proofErr w:type="spellStart"/>
      <w:r w:rsidRPr="003F12D9">
        <w:rPr>
          <w:rFonts w:ascii="Times New Roman" w:eastAsia="Times New Roman" w:hAnsi="Times New Roman" w:cs="Times New Roman"/>
          <w:sz w:val="23"/>
          <w:szCs w:val="23"/>
          <w:lang w:val="en-US"/>
        </w:rPr>
        <w:t>Dalenogare</w:t>
      </w:r>
      <w:proofErr w:type="spellEnd"/>
      <w:r w:rsidRPr="003F12D9">
        <w:rPr>
          <w:rFonts w:ascii="Times New Roman" w:eastAsia="Times New Roman" w:hAnsi="Times New Roman" w:cs="Times New Roman"/>
          <w:sz w:val="23"/>
          <w:szCs w:val="23"/>
          <w:lang w:val="en-US"/>
        </w:rPr>
        <w:t xml:space="preserve">, L. S., &amp; Ayala, N. F. (2019). Industry 4.0 technologies: Implementation patterns in manufacturing companies. International Journal of Production Economics, 210, 15–26. </w:t>
      </w:r>
      <w:hyperlink r:id="rId19" w:history="1">
        <w:r w:rsidRPr="003F12D9">
          <w:rPr>
            <w:rStyle w:val="Hipervnculo"/>
            <w:rFonts w:ascii="Times New Roman" w:eastAsia="Times New Roman" w:hAnsi="Times New Roman" w:cs="Times New Roman"/>
            <w:sz w:val="23"/>
            <w:szCs w:val="23"/>
            <w:lang w:val="en-US"/>
          </w:rPr>
          <w:t>https://doi.org/10.1016/J.IJPE.2019.01.004</w:t>
        </w:r>
      </w:hyperlink>
    </w:p>
    <w:p w14:paraId="2E7D69F8"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s-419"/>
        </w:rPr>
      </w:pPr>
      <w:proofErr w:type="spellStart"/>
      <w:r w:rsidRPr="00CE0532">
        <w:rPr>
          <w:rFonts w:ascii="Times New Roman" w:eastAsia="Times New Roman" w:hAnsi="Times New Roman" w:cs="Times New Roman"/>
          <w:sz w:val="23"/>
          <w:szCs w:val="23"/>
          <w:lang w:val="es-419"/>
        </w:rPr>
        <w:t>Garcia</w:t>
      </w:r>
      <w:proofErr w:type="spellEnd"/>
      <w:r w:rsidRPr="00CE0532">
        <w:rPr>
          <w:rFonts w:ascii="Times New Roman" w:eastAsia="Times New Roman" w:hAnsi="Times New Roman" w:cs="Times New Roman"/>
          <w:sz w:val="23"/>
          <w:szCs w:val="23"/>
          <w:lang w:val="es-419"/>
        </w:rPr>
        <w:t xml:space="preserve">, D. J., &amp; </w:t>
      </w:r>
      <w:proofErr w:type="spellStart"/>
      <w:r w:rsidRPr="00CE0532">
        <w:rPr>
          <w:rFonts w:ascii="Times New Roman" w:eastAsia="Times New Roman" w:hAnsi="Times New Roman" w:cs="Times New Roman"/>
          <w:sz w:val="23"/>
          <w:szCs w:val="23"/>
          <w:lang w:val="es-419"/>
        </w:rPr>
        <w:t>You</w:t>
      </w:r>
      <w:proofErr w:type="spellEnd"/>
      <w:r w:rsidRPr="00CE0532">
        <w:rPr>
          <w:rFonts w:ascii="Times New Roman" w:eastAsia="Times New Roman" w:hAnsi="Times New Roman" w:cs="Times New Roman"/>
          <w:sz w:val="23"/>
          <w:szCs w:val="23"/>
          <w:lang w:val="es-419"/>
        </w:rPr>
        <w:t xml:space="preserve">, F. (2015). </w:t>
      </w:r>
      <w:r w:rsidRPr="003F12D9">
        <w:rPr>
          <w:rFonts w:ascii="Times New Roman" w:eastAsia="Times New Roman" w:hAnsi="Times New Roman" w:cs="Times New Roman"/>
          <w:sz w:val="23"/>
          <w:szCs w:val="23"/>
          <w:lang w:val="en-US"/>
        </w:rPr>
        <w:t xml:space="preserve">Supply chain design and optimization: Challenges and opportunities. </w:t>
      </w:r>
      <w:proofErr w:type="spellStart"/>
      <w:r w:rsidRPr="003F12D9">
        <w:rPr>
          <w:rFonts w:ascii="Times New Roman" w:eastAsia="Times New Roman" w:hAnsi="Times New Roman" w:cs="Times New Roman"/>
          <w:sz w:val="23"/>
          <w:szCs w:val="23"/>
          <w:lang w:val="es-419"/>
        </w:rPr>
        <w:t>Computers</w:t>
      </w:r>
      <w:proofErr w:type="spellEnd"/>
      <w:r w:rsidRPr="003F12D9">
        <w:rPr>
          <w:rFonts w:ascii="Times New Roman" w:eastAsia="Times New Roman" w:hAnsi="Times New Roman" w:cs="Times New Roman"/>
          <w:sz w:val="23"/>
          <w:szCs w:val="23"/>
          <w:lang w:val="es-419"/>
        </w:rPr>
        <w:t xml:space="preserve"> &amp; Chemical </w:t>
      </w:r>
      <w:proofErr w:type="spellStart"/>
      <w:r w:rsidRPr="003F12D9">
        <w:rPr>
          <w:rFonts w:ascii="Times New Roman" w:eastAsia="Times New Roman" w:hAnsi="Times New Roman" w:cs="Times New Roman"/>
          <w:sz w:val="23"/>
          <w:szCs w:val="23"/>
          <w:lang w:val="es-419"/>
        </w:rPr>
        <w:t>Engineering</w:t>
      </w:r>
      <w:proofErr w:type="spellEnd"/>
      <w:r w:rsidRPr="003F12D9">
        <w:rPr>
          <w:rFonts w:ascii="Times New Roman" w:eastAsia="Times New Roman" w:hAnsi="Times New Roman" w:cs="Times New Roman"/>
          <w:sz w:val="23"/>
          <w:szCs w:val="23"/>
          <w:lang w:val="es-419"/>
        </w:rPr>
        <w:t>, 81, 153-170</w:t>
      </w:r>
    </w:p>
    <w:p w14:paraId="1C570DE3"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s-419"/>
        </w:rPr>
      </w:pPr>
      <w:bookmarkStart w:id="0" w:name="_Hlk99732314"/>
      <w:r w:rsidRPr="003F12D9">
        <w:rPr>
          <w:rFonts w:ascii="Times New Roman" w:eastAsia="Times New Roman" w:hAnsi="Times New Roman" w:cs="Times New Roman"/>
          <w:sz w:val="23"/>
          <w:szCs w:val="23"/>
          <w:lang w:val="es-419"/>
        </w:rPr>
        <w:t>González</w:t>
      </w:r>
      <w:bookmarkEnd w:id="0"/>
      <w:r w:rsidRPr="003F12D9">
        <w:rPr>
          <w:rFonts w:ascii="Times New Roman" w:eastAsia="Times New Roman" w:hAnsi="Times New Roman" w:cs="Times New Roman"/>
          <w:sz w:val="23"/>
          <w:szCs w:val="23"/>
          <w:lang w:val="es-419"/>
        </w:rPr>
        <w:t xml:space="preserve">, Gustavo &amp; </w:t>
      </w:r>
      <w:proofErr w:type="spellStart"/>
      <w:r w:rsidRPr="003F12D9">
        <w:rPr>
          <w:rFonts w:ascii="Times New Roman" w:eastAsia="Times New Roman" w:hAnsi="Times New Roman" w:cs="Times New Roman"/>
          <w:sz w:val="23"/>
          <w:szCs w:val="23"/>
          <w:lang w:val="es-419"/>
        </w:rPr>
        <w:t>Gomez</w:t>
      </w:r>
      <w:proofErr w:type="spellEnd"/>
      <w:r w:rsidRPr="003F12D9">
        <w:rPr>
          <w:rFonts w:ascii="Times New Roman" w:eastAsia="Times New Roman" w:hAnsi="Times New Roman" w:cs="Times New Roman"/>
          <w:sz w:val="23"/>
          <w:szCs w:val="23"/>
          <w:lang w:val="es-419"/>
        </w:rPr>
        <w:t>, Mauricio &amp; Uribe, Juan &amp; Hernández, Albeiro. (2021). Big Data y las implicaciones en la cuarta revolución industrial - Retos, oportunidades y tendencias futuras. Revista Venezolana de Gerencia. 26. 33-47. 10.52080/rvg93.04.</w:t>
      </w:r>
    </w:p>
    <w:p w14:paraId="52BC792F"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proofErr w:type="spellStart"/>
      <w:r w:rsidRPr="003F12D9">
        <w:rPr>
          <w:rFonts w:ascii="Times New Roman" w:eastAsia="Times New Roman" w:hAnsi="Times New Roman" w:cs="Times New Roman"/>
          <w:sz w:val="23"/>
          <w:szCs w:val="23"/>
          <w:lang w:val="es-419"/>
        </w:rPr>
        <w:t>Herold</w:t>
      </w:r>
      <w:proofErr w:type="spellEnd"/>
      <w:r w:rsidRPr="003F12D9">
        <w:rPr>
          <w:rFonts w:ascii="Times New Roman" w:eastAsia="Times New Roman" w:hAnsi="Times New Roman" w:cs="Times New Roman"/>
          <w:sz w:val="23"/>
          <w:szCs w:val="23"/>
          <w:lang w:val="es-419"/>
        </w:rPr>
        <w:t xml:space="preserve">, D. M., </w:t>
      </w:r>
      <w:proofErr w:type="spellStart"/>
      <w:r w:rsidRPr="003F12D9">
        <w:rPr>
          <w:rFonts w:ascii="Times New Roman" w:eastAsia="Times New Roman" w:hAnsi="Times New Roman" w:cs="Times New Roman"/>
          <w:sz w:val="23"/>
          <w:szCs w:val="23"/>
          <w:lang w:val="es-419"/>
        </w:rPr>
        <w:t>Ćwiklicki</w:t>
      </w:r>
      <w:proofErr w:type="spellEnd"/>
      <w:r w:rsidRPr="003F12D9">
        <w:rPr>
          <w:rFonts w:ascii="Times New Roman" w:eastAsia="Times New Roman" w:hAnsi="Times New Roman" w:cs="Times New Roman"/>
          <w:sz w:val="23"/>
          <w:szCs w:val="23"/>
          <w:lang w:val="es-419"/>
        </w:rPr>
        <w:t xml:space="preserve">, M., </w:t>
      </w:r>
      <w:proofErr w:type="spellStart"/>
      <w:r w:rsidRPr="003F12D9">
        <w:rPr>
          <w:rFonts w:ascii="Times New Roman" w:eastAsia="Times New Roman" w:hAnsi="Times New Roman" w:cs="Times New Roman"/>
          <w:sz w:val="23"/>
          <w:szCs w:val="23"/>
          <w:lang w:val="es-419"/>
        </w:rPr>
        <w:t>Pilch</w:t>
      </w:r>
      <w:proofErr w:type="spellEnd"/>
      <w:r w:rsidRPr="003F12D9">
        <w:rPr>
          <w:rFonts w:ascii="Times New Roman" w:eastAsia="Times New Roman" w:hAnsi="Times New Roman" w:cs="Times New Roman"/>
          <w:sz w:val="23"/>
          <w:szCs w:val="23"/>
          <w:lang w:val="es-419"/>
        </w:rPr>
        <w:t xml:space="preserve">, K., &amp; </w:t>
      </w:r>
      <w:proofErr w:type="spellStart"/>
      <w:r w:rsidRPr="003F12D9">
        <w:rPr>
          <w:rFonts w:ascii="Times New Roman" w:eastAsia="Times New Roman" w:hAnsi="Times New Roman" w:cs="Times New Roman"/>
          <w:sz w:val="23"/>
          <w:szCs w:val="23"/>
          <w:lang w:val="es-419"/>
        </w:rPr>
        <w:t>Mikl</w:t>
      </w:r>
      <w:proofErr w:type="spellEnd"/>
      <w:r w:rsidRPr="003F12D9">
        <w:rPr>
          <w:rFonts w:ascii="Times New Roman" w:eastAsia="Times New Roman" w:hAnsi="Times New Roman" w:cs="Times New Roman"/>
          <w:sz w:val="23"/>
          <w:szCs w:val="23"/>
          <w:lang w:val="es-419"/>
        </w:rPr>
        <w:t xml:space="preserve">, J. (2021). </w:t>
      </w:r>
      <w:r w:rsidRPr="003F12D9">
        <w:rPr>
          <w:rFonts w:ascii="Times New Roman" w:eastAsia="Times New Roman" w:hAnsi="Times New Roman" w:cs="Times New Roman"/>
          <w:sz w:val="23"/>
          <w:szCs w:val="23"/>
          <w:lang w:val="en-US"/>
        </w:rPr>
        <w:t>The emergence and adoption of digitalization in the logistics and supply chain industry: an institutional perspective. Journal of Enterprise Information Management.</w:t>
      </w:r>
    </w:p>
    <w:p w14:paraId="2381D100"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lang w:val="en-US"/>
        </w:rPr>
        <w:t>IFR - International Federation of Robotics, 2018. World Robot Summit, Welcome to</w:t>
      </w:r>
    </w:p>
    <w:p w14:paraId="463BA712"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lang w:val="en-US"/>
        </w:rPr>
        <w:t>the IFR Press Conference 18 October 2018 Tokyo.</w:t>
      </w:r>
    </w:p>
    <w:p w14:paraId="79852E9C"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s-419"/>
        </w:rPr>
      </w:pPr>
      <w:r w:rsidRPr="003F12D9">
        <w:rPr>
          <w:rFonts w:ascii="Times New Roman" w:eastAsia="Times New Roman" w:hAnsi="Times New Roman" w:cs="Times New Roman"/>
          <w:sz w:val="23"/>
          <w:szCs w:val="23"/>
          <w:lang w:val="es-419"/>
        </w:rPr>
        <w:t xml:space="preserve">Queiroz, M. M., Pereira, S. C. F., Telles, R., &amp; Machado, M. C. (2019). </w:t>
      </w:r>
      <w:r w:rsidRPr="003F12D9">
        <w:rPr>
          <w:rFonts w:ascii="Times New Roman" w:eastAsia="Times New Roman" w:hAnsi="Times New Roman" w:cs="Times New Roman"/>
          <w:sz w:val="23"/>
          <w:szCs w:val="23"/>
          <w:lang w:val="en-US"/>
        </w:rPr>
        <w:t xml:space="preserve">Industry 4.0 and digital supply chain capabilities: A framework for understanding </w:t>
      </w:r>
      <w:proofErr w:type="spellStart"/>
      <w:r w:rsidRPr="003F12D9">
        <w:rPr>
          <w:rFonts w:ascii="Times New Roman" w:eastAsia="Times New Roman" w:hAnsi="Times New Roman" w:cs="Times New Roman"/>
          <w:sz w:val="23"/>
          <w:szCs w:val="23"/>
          <w:lang w:val="en-US"/>
        </w:rPr>
        <w:t>digitalisation</w:t>
      </w:r>
      <w:proofErr w:type="spellEnd"/>
      <w:r w:rsidRPr="003F12D9">
        <w:rPr>
          <w:rFonts w:ascii="Times New Roman" w:eastAsia="Times New Roman" w:hAnsi="Times New Roman" w:cs="Times New Roman"/>
          <w:sz w:val="23"/>
          <w:szCs w:val="23"/>
          <w:lang w:val="en-US"/>
        </w:rPr>
        <w:t xml:space="preserve"> challenges and opportunities. </w:t>
      </w:r>
      <w:r w:rsidRPr="003F12D9">
        <w:rPr>
          <w:rFonts w:ascii="Times New Roman" w:eastAsia="Times New Roman" w:hAnsi="Times New Roman" w:cs="Times New Roman"/>
          <w:sz w:val="23"/>
          <w:szCs w:val="23"/>
          <w:lang w:val="es-419"/>
        </w:rPr>
        <w:t xml:space="preserve">Benchmarking: </w:t>
      </w:r>
      <w:proofErr w:type="spellStart"/>
      <w:r w:rsidRPr="003F12D9">
        <w:rPr>
          <w:rFonts w:ascii="Times New Roman" w:eastAsia="Times New Roman" w:hAnsi="Times New Roman" w:cs="Times New Roman"/>
          <w:sz w:val="23"/>
          <w:szCs w:val="23"/>
          <w:lang w:val="es-419"/>
        </w:rPr>
        <w:t>An</w:t>
      </w:r>
      <w:proofErr w:type="spellEnd"/>
      <w:r w:rsidRPr="003F12D9">
        <w:rPr>
          <w:rFonts w:ascii="Times New Roman" w:eastAsia="Times New Roman" w:hAnsi="Times New Roman" w:cs="Times New Roman"/>
          <w:sz w:val="23"/>
          <w:szCs w:val="23"/>
          <w:lang w:val="es-419"/>
        </w:rPr>
        <w:t xml:space="preserve"> International </w:t>
      </w:r>
      <w:proofErr w:type="spellStart"/>
      <w:r w:rsidRPr="003F12D9">
        <w:rPr>
          <w:rFonts w:ascii="Times New Roman" w:eastAsia="Times New Roman" w:hAnsi="Times New Roman" w:cs="Times New Roman"/>
          <w:sz w:val="23"/>
          <w:szCs w:val="23"/>
          <w:lang w:val="es-419"/>
        </w:rPr>
        <w:t>Journal</w:t>
      </w:r>
      <w:proofErr w:type="spellEnd"/>
      <w:r w:rsidRPr="003F12D9">
        <w:rPr>
          <w:rFonts w:ascii="Times New Roman" w:eastAsia="Times New Roman" w:hAnsi="Times New Roman" w:cs="Times New Roman"/>
          <w:sz w:val="23"/>
          <w:szCs w:val="23"/>
          <w:lang w:val="es-419"/>
        </w:rPr>
        <w:t>.</w:t>
      </w:r>
    </w:p>
    <w:p w14:paraId="055A050C"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s-419"/>
        </w:rPr>
      </w:pPr>
      <w:r w:rsidRPr="003F12D9">
        <w:rPr>
          <w:rFonts w:ascii="Times New Roman" w:eastAsia="Times New Roman" w:hAnsi="Times New Roman" w:cs="Times New Roman"/>
          <w:sz w:val="23"/>
          <w:szCs w:val="23"/>
          <w:lang w:val="es-419"/>
        </w:rPr>
        <w:lastRenderedPageBreak/>
        <w:t>Marcillo Parrales, K., Mero Lino, E., &amp; Ortiz Hernández, M. (2021). Impresión 3d como eje de desarrollo en la industria 4.0. Serie Científica De La Universidad De Las Ciencias Informáticas, 14(4), 151-160. Recuperado a partir de https://publicaciones.uci.cu/index.php/serie/article/view/794</w:t>
      </w:r>
    </w:p>
    <w:p w14:paraId="69803FE6" w14:textId="77777777"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lang w:val="en-US"/>
        </w:rPr>
        <w:t>Mckensey &amp; Company (2021). Succeeding in the AI supply-chain revolution. https://www.mckinsey.com/industries/metals-and-mining/our-insights/succeeding-in-the-ai-supply-chain-revolution</w:t>
      </w:r>
    </w:p>
    <w:p w14:paraId="782050A3" w14:textId="77777777" w:rsidR="001851F1" w:rsidRPr="003F12D9" w:rsidRDefault="001851F1" w:rsidP="00DA48DB">
      <w:pPr>
        <w:autoSpaceDE w:val="0"/>
        <w:autoSpaceDN w:val="0"/>
        <w:ind w:firstLine="720"/>
        <w:rPr>
          <w:rFonts w:ascii="Times New Roman" w:eastAsia="Times New Roman" w:hAnsi="Times New Roman" w:cs="Times New Roman"/>
          <w:sz w:val="23"/>
          <w:szCs w:val="23"/>
        </w:rPr>
      </w:pPr>
      <w:proofErr w:type="spellStart"/>
      <w:r w:rsidRPr="003F12D9">
        <w:rPr>
          <w:rFonts w:ascii="Times New Roman" w:eastAsia="Times New Roman" w:hAnsi="Times New Roman" w:cs="Times New Roman"/>
          <w:sz w:val="23"/>
          <w:szCs w:val="23"/>
        </w:rPr>
        <w:t>Mincomercio</w:t>
      </w:r>
      <w:proofErr w:type="spellEnd"/>
      <w:r w:rsidRPr="003F12D9">
        <w:rPr>
          <w:rFonts w:ascii="Times New Roman" w:eastAsia="Times New Roman" w:hAnsi="Times New Roman" w:cs="Times New Roman"/>
          <w:sz w:val="23"/>
          <w:szCs w:val="23"/>
        </w:rPr>
        <w:t xml:space="preserve">. (2022, </w:t>
      </w:r>
      <w:proofErr w:type="spellStart"/>
      <w:r w:rsidRPr="003F12D9">
        <w:rPr>
          <w:rFonts w:ascii="Times New Roman" w:eastAsia="Times New Roman" w:hAnsi="Times New Roman" w:cs="Times New Roman"/>
          <w:sz w:val="23"/>
          <w:szCs w:val="23"/>
        </w:rPr>
        <w:t>February</w:t>
      </w:r>
      <w:proofErr w:type="spellEnd"/>
      <w:r w:rsidRPr="003F12D9">
        <w:rPr>
          <w:rFonts w:ascii="Times New Roman" w:eastAsia="Times New Roman" w:hAnsi="Times New Roman" w:cs="Times New Roman"/>
          <w:sz w:val="23"/>
          <w:szCs w:val="23"/>
        </w:rPr>
        <w:t xml:space="preserve">). </w:t>
      </w:r>
      <w:r w:rsidRPr="003F12D9">
        <w:rPr>
          <w:rFonts w:ascii="Times New Roman" w:eastAsia="Times New Roman" w:hAnsi="Times New Roman" w:cs="Times New Roman"/>
          <w:i/>
          <w:iCs/>
          <w:sz w:val="23"/>
          <w:szCs w:val="23"/>
        </w:rPr>
        <w:t>Información: Perfiles Económicos Departamentales</w:t>
      </w:r>
      <w:r w:rsidRPr="003F12D9">
        <w:rPr>
          <w:rFonts w:ascii="Times New Roman" w:eastAsia="Times New Roman" w:hAnsi="Times New Roman" w:cs="Times New Roman"/>
          <w:sz w:val="23"/>
          <w:szCs w:val="23"/>
        </w:rPr>
        <w:t xml:space="preserve">. </w:t>
      </w:r>
      <w:hyperlink r:id="rId20" w:history="1">
        <w:r w:rsidRPr="003F12D9">
          <w:rPr>
            <w:rStyle w:val="Hipervnculo"/>
            <w:rFonts w:ascii="Times New Roman" w:eastAsia="Times New Roman" w:hAnsi="Times New Roman" w:cs="Times New Roman"/>
            <w:sz w:val="23"/>
            <w:szCs w:val="23"/>
          </w:rPr>
          <w:t>https://www.mincit.gov.co/CMSPages/GetFile.aspx?guid=14bd43fc-7060-410d-972f-08cad3925963</w:t>
        </w:r>
      </w:hyperlink>
    </w:p>
    <w:p w14:paraId="0AC2879C" w14:textId="77777777" w:rsidR="001851F1" w:rsidRPr="003F12D9" w:rsidRDefault="001851F1" w:rsidP="00DA48DB">
      <w:pPr>
        <w:autoSpaceDE w:val="0"/>
        <w:autoSpaceDN w:val="0"/>
        <w:ind w:firstLine="720"/>
        <w:rPr>
          <w:rFonts w:ascii="Times New Roman" w:eastAsia="Times New Roman" w:hAnsi="Times New Roman" w:cs="Times New Roman"/>
          <w:sz w:val="23"/>
          <w:szCs w:val="23"/>
        </w:rPr>
      </w:pPr>
      <w:r w:rsidRPr="003F12D9">
        <w:rPr>
          <w:rFonts w:ascii="Times New Roman" w:hAnsi="Times New Roman" w:cs="Times New Roman"/>
          <w:sz w:val="23"/>
          <w:szCs w:val="23"/>
        </w:rPr>
        <w:t>Ministerio de Ciencia, Tecnología e Innovación. (15 de 03 de 2021). La ciencia en cifras. Obtenido de https://minciencias.gov.co/la-ciencia-en-cifras/estadisticas-generales</w:t>
      </w:r>
    </w:p>
    <w:p w14:paraId="6D8651F9" w14:textId="77777777" w:rsidR="001851F1" w:rsidRPr="003F12D9" w:rsidRDefault="001851F1" w:rsidP="00DA48DB">
      <w:pPr>
        <w:autoSpaceDE w:val="0"/>
        <w:autoSpaceDN w:val="0"/>
        <w:ind w:firstLine="720"/>
        <w:rPr>
          <w:rFonts w:ascii="Times New Roman" w:eastAsia="Times New Roman" w:hAnsi="Times New Roman" w:cs="Times New Roman"/>
          <w:sz w:val="23"/>
          <w:szCs w:val="23"/>
        </w:rPr>
      </w:pPr>
    </w:p>
    <w:p w14:paraId="3E8AC934" w14:textId="346E36EE" w:rsidR="001851F1" w:rsidRPr="003F12D9" w:rsidRDefault="001851F1" w:rsidP="00DA48DB">
      <w:pPr>
        <w:autoSpaceDE w:val="0"/>
        <w:autoSpaceDN w:val="0"/>
        <w:ind w:firstLine="720"/>
        <w:rPr>
          <w:rFonts w:ascii="Times New Roman" w:eastAsia="Times New Roman" w:hAnsi="Times New Roman" w:cs="Times New Roman"/>
          <w:sz w:val="23"/>
          <w:szCs w:val="23"/>
        </w:rPr>
      </w:pPr>
      <w:proofErr w:type="spellStart"/>
      <w:r w:rsidRPr="003F12D9">
        <w:rPr>
          <w:rFonts w:ascii="Times New Roman" w:eastAsia="Times New Roman" w:hAnsi="Times New Roman" w:cs="Times New Roman"/>
          <w:sz w:val="23"/>
          <w:szCs w:val="23"/>
        </w:rPr>
        <w:t>Mincomercio</w:t>
      </w:r>
      <w:proofErr w:type="spellEnd"/>
      <w:r w:rsidRPr="003F12D9">
        <w:rPr>
          <w:rFonts w:ascii="Times New Roman" w:eastAsia="Times New Roman" w:hAnsi="Times New Roman" w:cs="Times New Roman"/>
          <w:sz w:val="23"/>
          <w:szCs w:val="23"/>
        </w:rPr>
        <w:t xml:space="preserve">. (2022, </w:t>
      </w:r>
      <w:proofErr w:type="spellStart"/>
      <w:r w:rsidRPr="003F12D9">
        <w:rPr>
          <w:rFonts w:ascii="Times New Roman" w:eastAsia="Times New Roman" w:hAnsi="Times New Roman" w:cs="Times New Roman"/>
          <w:sz w:val="23"/>
          <w:szCs w:val="23"/>
        </w:rPr>
        <w:t>February</w:t>
      </w:r>
      <w:proofErr w:type="spellEnd"/>
      <w:r w:rsidRPr="003F12D9">
        <w:rPr>
          <w:rFonts w:ascii="Times New Roman" w:eastAsia="Times New Roman" w:hAnsi="Times New Roman" w:cs="Times New Roman"/>
          <w:sz w:val="23"/>
          <w:szCs w:val="23"/>
        </w:rPr>
        <w:t xml:space="preserve">). Información: Perfiles Económicos Departamentales. </w:t>
      </w:r>
      <w:hyperlink r:id="rId21" w:history="1">
        <w:r w:rsidR="00EE6FB1" w:rsidRPr="003F12D9">
          <w:rPr>
            <w:rStyle w:val="Hipervnculo"/>
            <w:rFonts w:ascii="Times New Roman" w:eastAsia="Times New Roman" w:hAnsi="Times New Roman" w:cs="Times New Roman"/>
            <w:sz w:val="23"/>
            <w:szCs w:val="23"/>
          </w:rPr>
          <w:t>https://www.mincit.gov.co/CMSPages/GetFile.aspx?guid=14bd43fc-7060-410d-972f-08cad3925963</w:t>
        </w:r>
      </w:hyperlink>
    </w:p>
    <w:p w14:paraId="1D738A98" w14:textId="77777777" w:rsidR="00EE6FB1" w:rsidRPr="003F12D9" w:rsidRDefault="00EE6FB1" w:rsidP="00DA48DB">
      <w:pPr>
        <w:autoSpaceDE w:val="0"/>
        <w:autoSpaceDN w:val="0"/>
        <w:ind w:firstLine="720"/>
        <w:rPr>
          <w:rFonts w:ascii="Times New Roman" w:eastAsia="Times New Roman" w:hAnsi="Times New Roman" w:cs="Times New Roman"/>
          <w:sz w:val="23"/>
          <w:szCs w:val="23"/>
          <w:lang w:val="en-US"/>
        </w:rPr>
      </w:pPr>
      <w:proofErr w:type="spellStart"/>
      <w:r w:rsidRPr="003F12D9">
        <w:rPr>
          <w:rFonts w:ascii="Times New Roman" w:eastAsia="Times New Roman" w:hAnsi="Times New Roman" w:cs="Times New Roman"/>
          <w:sz w:val="23"/>
          <w:szCs w:val="23"/>
          <w:lang w:val="en-US"/>
        </w:rPr>
        <w:t>Lasi</w:t>
      </w:r>
      <w:proofErr w:type="spellEnd"/>
      <w:r w:rsidRPr="003F12D9">
        <w:rPr>
          <w:rFonts w:ascii="Times New Roman" w:eastAsia="Times New Roman" w:hAnsi="Times New Roman" w:cs="Times New Roman"/>
          <w:sz w:val="23"/>
          <w:szCs w:val="23"/>
          <w:lang w:val="en-US"/>
        </w:rPr>
        <w:t>, H., Fettke, P., Kemper, H. G., Feld, T., &amp; Hoffmann, M. (2014). Industry 4.0. Business &amp; information systems engineering, 6(4), 239-242.</w:t>
      </w:r>
    </w:p>
    <w:p w14:paraId="7498BB43" w14:textId="77777777" w:rsidR="00EE6FB1" w:rsidRPr="003F12D9" w:rsidRDefault="00EE6FB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lang w:val="en-US"/>
        </w:rPr>
        <w:t xml:space="preserve">Lee, C., &amp; Lim, C. (2021). From technological development to social advance: A review of Industry 4.0 through machine learning. Technological Forecasting and Social Change, 167, 12. </w:t>
      </w:r>
      <w:hyperlink r:id="rId22" w:history="1">
        <w:r w:rsidRPr="003F12D9">
          <w:rPr>
            <w:rStyle w:val="Hipervnculo"/>
            <w:rFonts w:ascii="Times New Roman" w:eastAsia="Times New Roman" w:hAnsi="Times New Roman" w:cs="Times New Roman"/>
            <w:sz w:val="23"/>
            <w:szCs w:val="23"/>
            <w:lang w:val="en-US"/>
          </w:rPr>
          <w:t>https://doi.org/10.1016/j.techfore.2021.120653</w:t>
        </w:r>
      </w:hyperlink>
    </w:p>
    <w:p w14:paraId="2254F593" w14:textId="77777777" w:rsidR="00EE6FB1" w:rsidRPr="003F12D9" w:rsidRDefault="00EE6FB1" w:rsidP="00DA48DB">
      <w:pPr>
        <w:autoSpaceDE w:val="0"/>
        <w:autoSpaceDN w:val="0"/>
        <w:ind w:firstLine="720"/>
        <w:rPr>
          <w:rFonts w:ascii="Times New Roman" w:eastAsia="Times New Roman" w:hAnsi="Times New Roman" w:cs="Times New Roman"/>
          <w:sz w:val="23"/>
          <w:szCs w:val="23"/>
          <w:lang w:val="es-419"/>
        </w:rPr>
      </w:pPr>
      <w:r w:rsidRPr="003F12D9">
        <w:rPr>
          <w:rFonts w:ascii="Times New Roman" w:eastAsia="Times New Roman" w:hAnsi="Times New Roman" w:cs="Times New Roman"/>
          <w:sz w:val="23"/>
          <w:szCs w:val="23"/>
        </w:rPr>
        <w:t>Ley 1286 de 2009, de 23 de enero, Congreso de la República. https://minciencias.gov.co/sites/default/files/upload/reglamentacion/ley_1286_2009.pdf</w:t>
      </w:r>
    </w:p>
    <w:p w14:paraId="305DC22C" w14:textId="77777777" w:rsidR="00EE6FB1" w:rsidRPr="003F12D9" w:rsidRDefault="00EE6FB1" w:rsidP="00DA48DB">
      <w:pPr>
        <w:autoSpaceDE w:val="0"/>
        <w:autoSpaceDN w:val="0"/>
        <w:ind w:firstLine="720"/>
        <w:rPr>
          <w:rFonts w:ascii="Times New Roman" w:eastAsia="Times New Roman" w:hAnsi="Times New Roman" w:cs="Times New Roman"/>
          <w:sz w:val="23"/>
          <w:szCs w:val="23"/>
          <w:lang w:val="es-419"/>
        </w:rPr>
      </w:pPr>
      <w:r w:rsidRPr="003F12D9">
        <w:rPr>
          <w:rFonts w:ascii="Times New Roman" w:eastAsia="Times New Roman" w:hAnsi="Times New Roman" w:cs="Times New Roman"/>
          <w:sz w:val="23"/>
          <w:szCs w:val="23"/>
          <w:lang w:val="en-US"/>
        </w:rPr>
        <w:t xml:space="preserve">Lim, D. (2019). Advanced technology of the fourth industrial revolution and Korean ancient history: Study on the use of artificial intelligence to decipher Wooden Tablets and the restoration of ancient historical remains using virtual reality and augmented reality. </w:t>
      </w:r>
      <w:r w:rsidRPr="003F12D9">
        <w:rPr>
          <w:rFonts w:ascii="Times New Roman" w:eastAsia="Times New Roman" w:hAnsi="Times New Roman" w:cs="Times New Roman"/>
          <w:sz w:val="23"/>
          <w:szCs w:val="23"/>
          <w:lang w:val="es-419"/>
        </w:rPr>
        <w:t xml:space="preserve">International </w:t>
      </w:r>
      <w:proofErr w:type="spellStart"/>
      <w:r w:rsidRPr="003F12D9">
        <w:rPr>
          <w:rFonts w:ascii="Times New Roman" w:eastAsia="Times New Roman" w:hAnsi="Times New Roman" w:cs="Times New Roman"/>
          <w:sz w:val="23"/>
          <w:szCs w:val="23"/>
          <w:lang w:val="es-419"/>
        </w:rPr>
        <w:t>Journal</w:t>
      </w:r>
      <w:proofErr w:type="spellEnd"/>
      <w:r w:rsidRPr="003F12D9">
        <w:rPr>
          <w:rFonts w:ascii="Times New Roman" w:eastAsia="Times New Roman" w:hAnsi="Times New Roman" w:cs="Times New Roman"/>
          <w:sz w:val="23"/>
          <w:szCs w:val="23"/>
          <w:lang w:val="es-419"/>
        </w:rPr>
        <w:t xml:space="preserve"> </w:t>
      </w:r>
      <w:proofErr w:type="spellStart"/>
      <w:r w:rsidRPr="003F12D9">
        <w:rPr>
          <w:rFonts w:ascii="Times New Roman" w:eastAsia="Times New Roman" w:hAnsi="Times New Roman" w:cs="Times New Roman"/>
          <w:sz w:val="23"/>
          <w:szCs w:val="23"/>
          <w:lang w:val="es-419"/>
        </w:rPr>
        <w:t>of</w:t>
      </w:r>
      <w:proofErr w:type="spellEnd"/>
      <w:r w:rsidRPr="003F12D9">
        <w:rPr>
          <w:rFonts w:ascii="Times New Roman" w:eastAsia="Times New Roman" w:hAnsi="Times New Roman" w:cs="Times New Roman"/>
          <w:sz w:val="23"/>
          <w:szCs w:val="23"/>
          <w:lang w:val="es-419"/>
        </w:rPr>
        <w:t xml:space="preserve"> </w:t>
      </w:r>
      <w:proofErr w:type="spellStart"/>
      <w:r w:rsidRPr="003F12D9">
        <w:rPr>
          <w:rFonts w:ascii="Times New Roman" w:eastAsia="Times New Roman" w:hAnsi="Times New Roman" w:cs="Times New Roman"/>
          <w:sz w:val="23"/>
          <w:szCs w:val="23"/>
          <w:lang w:val="es-419"/>
        </w:rPr>
        <w:t>Korean</w:t>
      </w:r>
      <w:proofErr w:type="spellEnd"/>
      <w:r w:rsidRPr="003F12D9">
        <w:rPr>
          <w:rFonts w:ascii="Times New Roman" w:eastAsia="Times New Roman" w:hAnsi="Times New Roman" w:cs="Times New Roman"/>
          <w:sz w:val="23"/>
          <w:szCs w:val="23"/>
          <w:lang w:val="es-419"/>
        </w:rPr>
        <w:t xml:space="preserve"> </w:t>
      </w:r>
      <w:proofErr w:type="spellStart"/>
      <w:r w:rsidRPr="003F12D9">
        <w:rPr>
          <w:rFonts w:ascii="Times New Roman" w:eastAsia="Times New Roman" w:hAnsi="Times New Roman" w:cs="Times New Roman"/>
          <w:sz w:val="23"/>
          <w:szCs w:val="23"/>
          <w:lang w:val="es-419"/>
        </w:rPr>
        <w:t>History</w:t>
      </w:r>
      <w:proofErr w:type="spellEnd"/>
      <w:r w:rsidRPr="003F12D9">
        <w:rPr>
          <w:rFonts w:ascii="Times New Roman" w:eastAsia="Times New Roman" w:hAnsi="Times New Roman" w:cs="Times New Roman"/>
          <w:sz w:val="23"/>
          <w:szCs w:val="23"/>
          <w:lang w:val="es-419"/>
        </w:rPr>
        <w:t xml:space="preserve">, 24(2), 13–45. </w:t>
      </w:r>
      <w:hyperlink r:id="rId23" w:history="1">
        <w:r w:rsidRPr="003F12D9">
          <w:rPr>
            <w:rStyle w:val="Hipervnculo"/>
            <w:rFonts w:ascii="Times New Roman" w:eastAsia="Times New Roman" w:hAnsi="Times New Roman" w:cs="Times New Roman"/>
            <w:sz w:val="23"/>
            <w:szCs w:val="23"/>
            <w:lang w:val="es-419"/>
          </w:rPr>
          <w:t>https://doi.org/10.22372/ijkh.2019.24.2.13</w:t>
        </w:r>
      </w:hyperlink>
    </w:p>
    <w:p w14:paraId="17EEED8D" w14:textId="77777777" w:rsidR="00EE6FB1" w:rsidRPr="003F12D9" w:rsidRDefault="00EE6FB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rPr>
        <w:t xml:space="preserve">Observatorio Colombiano de Ciencia y Tecnología. (2020). Medición e inversión en actividades de ciencia, tecnología e innovación en Colombia. </w:t>
      </w:r>
      <w:r w:rsidRPr="003F12D9">
        <w:rPr>
          <w:rFonts w:ascii="Times New Roman" w:eastAsia="Times New Roman" w:hAnsi="Times New Roman" w:cs="Times New Roman"/>
          <w:sz w:val="23"/>
          <w:szCs w:val="23"/>
          <w:lang w:val="en-US"/>
        </w:rPr>
        <w:t>2017-2019.</w:t>
      </w:r>
    </w:p>
    <w:p w14:paraId="441BEC5A" w14:textId="77777777" w:rsidR="00EE6FB1" w:rsidRPr="003F12D9" w:rsidRDefault="00EE6FB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lang w:val="en-US"/>
        </w:rPr>
        <w:t>Osman, A. M. S. (2019). A novel big data analytics framework for smart cities. Future Generation Computer Systems, 91, 620-633.</w:t>
      </w:r>
    </w:p>
    <w:p w14:paraId="01847C27" w14:textId="77777777" w:rsidR="00EE6FB1" w:rsidRPr="003F12D9" w:rsidRDefault="00EE6FB1" w:rsidP="00DA48DB">
      <w:pPr>
        <w:autoSpaceDE w:val="0"/>
        <w:autoSpaceDN w:val="0"/>
        <w:ind w:firstLine="720"/>
        <w:rPr>
          <w:rFonts w:ascii="Times New Roman" w:eastAsia="Times New Roman" w:hAnsi="Times New Roman" w:cs="Times New Roman"/>
          <w:sz w:val="23"/>
          <w:szCs w:val="23"/>
          <w:lang w:val="es-419"/>
        </w:rPr>
      </w:pPr>
      <w:r w:rsidRPr="003F12D9">
        <w:rPr>
          <w:rFonts w:ascii="Times New Roman" w:eastAsia="Times New Roman" w:hAnsi="Times New Roman" w:cs="Times New Roman"/>
          <w:sz w:val="23"/>
          <w:szCs w:val="23"/>
          <w:lang w:val="en-US"/>
        </w:rPr>
        <w:t xml:space="preserve">Rodrigue, J.P. (2020). The Geography of Transport Systems. FIFTH EDITION. New York: Routledge, 456 pages. </w:t>
      </w:r>
      <w:r w:rsidRPr="003F12D9">
        <w:rPr>
          <w:rFonts w:ascii="Times New Roman" w:eastAsia="Times New Roman" w:hAnsi="Times New Roman" w:cs="Times New Roman"/>
          <w:sz w:val="23"/>
          <w:szCs w:val="23"/>
          <w:lang w:val="es-419"/>
        </w:rPr>
        <w:t>ISBN 978-0-367-36463-2</w:t>
      </w:r>
    </w:p>
    <w:p w14:paraId="529B98D7" w14:textId="11C98F92" w:rsidR="00EE6FB1" w:rsidRPr="003F12D9" w:rsidRDefault="00EE6FB1" w:rsidP="00DA48DB">
      <w:pPr>
        <w:autoSpaceDE w:val="0"/>
        <w:autoSpaceDN w:val="0"/>
        <w:ind w:firstLine="720"/>
        <w:rPr>
          <w:rFonts w:ascii="Times New Roman" w:eastAsia="Times New Roman" w:hAnsi="Times New Roman" w:cs="Times New Roman"/>
          <w:sz w:val="23"/>
          <w:szCs w:val="23"/>
        </w:rPr>
      </w:pPr>
      <w:r w:rsidRPr="003F12D9">
        <w:rPr>
          <w:rFonts w:ascii="Times New Roman" w:eastAsia="Times New Roman" w:hAnsi="Times New Roman" w:cs="Times New Roman"/>
          <w:sz w:val="23"/>
          <w:szCs w:val="23"/>
        </w:rPr>
        <w:t xml:space="preserve">Rueda </w:t>
      </w:r>
      <w:proofErr w:type="spellStart"/>
      <w:r w:rsidRPr="003F12D9">
        <w:rPr>
          <w:rFonts w:ascii="Times New Roman" w:eastAsia="Times New Roman" w:hAnsi="Times New Roman" w:cs="Times New Roman"/>
          <w:sz w:val="23"/>
          <w:szCs w:val="23"/>
        </w:rPr>
        <w:t>Rueda</w:t>
      </w:r>
      <w:proofErr w:type="spellEnd"/>
      <w:r w:rsidRPr="003F12D9">
        <w:rPr>
          <w:rFonts w:ascii="Times New Roman" w:eastAsia="Times New Roman" w:hAnsi="Times New Roman" w:cs="Times New Roman"/>
          <w:sz w:val="23"/>
          <w:szCs w:val="23"/>
        </w:rPr>
        <w:t xml:space="preserve">, J. S., Manrique, J. A., &amp; Cabrera Cruz, J. D. (2017). Internet de las Cosas en las Instituciones de Educación Superior. Congreso Internacional En Innovación y Apropiación de Las Tecnologías de La Información y Las Comunicaciones – CIINATIC, 6. </w:t>
      </w:r>
      <w:hyperlink r:id="rId24" w:history="1">
        <w:r w:rsidRPr="003F12D9">
          <w:rPr>
            <w:rStyle w:val="Hipervnculo"/>
            <w:rFonts w:ascii="Times New Roman" w:eastAsia="Times New Roman" w:hAnsi="Times New Roman" w:cs="Times New Roman"/>
            <w:sz w:val="23"/>
            <w:szCs w:val="23"/>
          </w:rPr>
          <w:t>https://www.researchgate.net/publication/319914477_Internet_de_las_Cosas_en_las_Instituciones_de_Educacion_Superior</w:t>
        </w:r>
      </w:hyperlink>
    </w:p>
    <w:p w14:paraId="02E80A52" w14:textId="77777777" w:rsidR="00EE6FB1" w:rsidRPr="00CE0532" w:rsidRDefault="00EE6FB1" w:rsidP="00DA48DB">
      <w:pPr>
        <w:autoSpaceDE w:val="0"/>
        <w:autoSpaceDN w:val="0"/>
        <w:ind w:firstLine="720"/>
        <w:rPr>
          <w:rFonts w:ascii="Times New Roman" w:eastAsia="Times New Roman" w:hAnsi="Times New Roman" w:cs="Times New Roman"/>
          <w:sz w:val="23"/>
          <w:szCs w:val="23"/>
        </w:rPr>
      </w:pPr>
    </w:p>
    <w:p w14:paraId="1AE0A6E9" w14:textId="77777777" w:rsidR="00EE6FB1" w:rsidRPr="003F12D9" w:rsidRDefault="00EE6FB1" w:rsidP="00DA48DB">
      <w:pPr>
        <w:autoSpaceDE w:val="0"/>
        <w:autoSpaceDN w:val="0"/>
        <w:ind w:firstLine="720"/>
        <w:rPr>
          <w:rFonts w:ascii="Times New Roman" w:eastAsia="Times New Roman" w:hAnsi="Times New Roman" w:cs="Times New Roman"/>
          <w:sz w:val="23"/>
          <w:szCs w:val="23"/>
        </w:rPr>
      </w:pPr>
      <w:proofErr w:type="spellStart"/>
      <w:r w:rsidRPr="003F12D9">
        <w:rPr>
          <w:rFonts w:ascii="Times New Roman" w:eastAsia="Times New Roman" w:hAnsi="Times New Roman" w:cs="Times New Roman"/>
          <w:sz w:val="23"/>
          <w:szCs w:val="23"/>
        </w:rPr>
        <w:t>Sachon</w:t>
      </w:r>
      <w:proofErr w:type="spellEnd"/>
      <w:r w:rsidRPr="003F12D9">
        <w:rPr>
          <w:rFonts w:ascii="Times New Roman" w:eastAsia="Times New Roman" w:hAnsi="Times New Roman" w:cs="Times New Roman"/>
          <w:sz w:val="23"/>
          <w:szCs w:val="23"/>
        </w:rPr>
        <w:t>, M. (2018). Los pilares de la industria 4.0. 50–51. https://www.hacerempresa.uy/wp-content/uploads/2018/10/IEEM-abril-Art-industria-4punto0.pdf</w:t>
      </w:r>
    </w:p>
    <w:p w14:paraId="6F38899D" w14:textId="77777777" w:rsidR="00EE6FB1" w:rsidRPr="003F12D9" w:rsidRDefault="00EE6FB1" w:rsidP="00DA48DB">
      <w:pPr>
        <w:autoSpaceDE w:val="0"/>
        <w:autoSpaceDN w:val="0"/>
        <w:ind w:firstLine="720"/>
        <w:rPr>
          <w:rFonts w:ascii="Times New Roman" w:eastAsia="Times New Roman" w:hAnsi="Times New Roman" w:cs="Times New Roman"/>
          <w:sz w:val="23"/>
          <w:szCs w:val="23"/>
        </w:rPr>
      </w:pPr>
    </w:p>
    <w:p w14:paraId="3643648C" w14:textId="77777777" w:rsidR="00EE6FB1" w:rsidRPr="003F12D9" w:rsidRDefault="00EE6FB1" w:rsidP="00DA48DB">
      <w:pPr>
        <w:autoSpaceDE w:val="0"/>
        <w:autoSpaceDN w:val="0"/>
        <w:ind w:firstLine="720"/>
        <w:rPr>
          <w:rFonts w:ascii="Times New Roman" w:eastAsia="Times New Roman" w:hAnsi="Times New Roman" w:cs="Times New Roman"/>
          <w:sz w:val="23"/>
          <w:szCs w:val="23"/>
        </w:rPr>
      </w:pPr>
      <w:proofErr w:type="spellStart"/>
      <w:r w:rsidRPr="003F12D9">
        <w:rPr>
          <w:rFonts w:ascii="Times New Roman" w:eastAsia="Times New Roman" w:hAnsi="Times New Roman" w:cs="Times New Roman"/>
          <w:sz w:val="23"/>
          <w:szCs w:val="23"/>
        </w:rPr>
        <w:t>Sarache</w:t>
      </w:r>
      <w:proofErr w:type="spellEnd"/>
      <w:r w:rsidRPr="003F12D9">
        <w:rPr>
          <w:rFonts w:ascii="Times New Roman" w:eastAsia="Times New Roman" w:hAnsi="Times New Roman" w:cs="Times New Roman"/>
          <w:sz w:val="23"/>
          <w:szCs w:val="23"/>
        </w:rPr>
        <w:t>, W., &amp; Morales, M. M. (2016). Localización, transporte e inventarios: tres decisiones estructurales en el diseño de cadenas de abastecimiento.</w:t>
      </w:r>
    </w:p>
    <w:p w14:paraId="52751823" w14:textId="77777777" w:rsidR="00EE6FB1" w:rsidRPr="00CE0532" w:rsidRDefault="00EE6FB1" w:rsidP="00DA48DB">
      <w:pPr>
        <w:autoSpaceDE w:val="0"/>
        <w:autoSpaceDN w:val="0"/>
        <w:ind w:firstLine="720"/>
        <w:rPr>
          <w:rFonts w:ascii="Times New Roman" w:eastAsia="Times New Roman" w:hAnsi="Times New Roman" w:cs="Times New Roman"/>
          <w:sz w:val="23"/>
          <w:szCs w:val="23"/>
          <w:lang w:val="es-419"/>
        </w:rPr>
      </w:pPr>
      <w:proofErr w:type="spellStart"/>
      <w:r w:rsidRPr="003F12D9">
        <w:rPr>
          <w:rFonts w:ascii="Times New Roman" w:eastAsia="Times New Roman" w:hAnsi="Times New Roman" w:cs="Times New Roman"/>
          <w:sz w:val="23"/>
          <w:szCs w:val="23"/>
          <w:lang w:val="en-US"/>
        </w:rPr>
        <w:lastRenderedPageBreak/>
        <w:t>Sarc</w:t>
      </w:r>
      <w:proofErr w:type="spellEnd"/>
      <w:r w:rsidRPr="003F12D9">
        <w:rPr>
          <w:rFonts w:ascii="Times New Roman" w:eastAsia="Times New Roman" w:hAnsi="Times New Roman" w:cs="Times New Roman"/>
          <w:sz w:val="23"/>
          <w:szCs w:val="23"/>
          <w:lang w:val="en-US"/>
        </w:rPr>
        <w:t xml:space="preserve">, R., Curtis, A., </w:t>
      </w:r>
      <w:proofErr w:type="spellStart"/>
      <w:r w:rsidRPr="003F12D9">
        <w:rPr>
          <w:rFonts w:ascii="Times New Roman" w:eastAsia="Times New Roman" w:hAnsi="Times New Roman" w:cs="Times New Roman"/>
          <w:sz w:val="23"/>
          <w:szCs w:val="23"/>
          <w:lang w:val="en-US"/>
        </w:rPr>
        <w:t>Kandlbauer</w:t>
      </w:r>
      <w:proofErr w:type="spellEnd"/>
      <w:r w:rsidRPr="003F12D9">
        <w:rPr>
          <w:rFonts w:ascii="Times New Roman" w:eastAsia="Times New Roman" w:hAnsi="Times New Roman" w:cs="Times New Roman"/>
          <w:sz w:val="23"/>
          <w:szCs w:val="23"/>
          <w:lang w:val="en-US"/>
        </w:rPr>
        <w:t xml:space="preserve">, L., </w:t>
      </w:r>
      <w:proofErr w:type="spellStart"/>
      <w:r w:rsidRPr="003F12D9">
        <w:rPr>
          <w:rFonts w:ascii="Times New Roman" w:eastAsia="Times New Roman" w:hAnsi="Times New Roman" w:cs="Times New Roman"/>
          <w:sz w:val="23"/>
          <w:szCs w:val="23"/>
          <w:lang w:val="en-US"/>
        </w:rPr>
        <w:t>Khodier</w:t>
      </w:r>
      <w:proofErr w:type="spellEnd"/>
      <w:r w:rsidRPr="003F12D9">
        <w:rPr>
          <w:rFonts w:ascii="Times New Roman" w:eastAsia="Times New Roman" w:hAnsi="Times New Roman" w:cs="Times New Roman"/>
          <w:sz w:val="23"/>
          <w:szCs w:val="23"/>
          <w:lang w:val="en-US"/>
        </w:rPr>
        <w:t xml:space="preserve">, K., Lorber, K. E., &amp; </w:t>
      </w:r>
      <w:proofErr w:type="spellStart"/>
      <w:r w:rsidRPr="003F12D9">
        <w:rPr>
          <w:rFonts w:ascii="Times New Roman" w:eastAsia="Times New Roman" w:hAnsi="Times New Roman" w:cs="Times New Roman"/>
          <w:sz w:val="23"/>
          <w:szCs w:val="23"/>
          <w:lang w:val="en-US"/>
        </w:rPr>
        <w:t>Pomberger</w:t>
      </w:r>
      <w:proofErr w:type="spellEnd"/>
      <w:r w:rsidRPr="003F12D9">
        <w:rPr>
          <w:rFonts w:ascii="Times New Roman" w:eastAsia="Times New Roman" w:hAnsi="Times New Roman" w:cs="Times New Roman"/>
          <w:sz w:val="23"/>
          <w:szCs w:val="23"/>
          <w:lang w:val="en-US"/>
        </w:rPr>
        <w:t xml:space="preserve">, R. (2019). </w:t>
      </w:r>
      <w:proofErr w:type="spellStart"/>
      <w:r w:rsidRPr="003F12D9">
        <w:rPr>
          <w:rFonts w:ascii="Times New Roman" w:eastAsia="Times New Roman" w:hAnsi="Times New Roman" w:cs="Times New Roman"/>
          <w:sz w:val="23"/>
          <w:szCs w:val="23"/>
          <w:lang w:val="en-US"/>
        </w:rPr>
        <w:t>Digitalisation</w:t>
      </w:r>
      <w:proofErr w:type="spellEnd"/>
      <w:r w:rsidRPr="003F12D9">
        <w:rPr>
          <w:rFonts w:ascii="Times New Roman" w:eastAsia="Times New Roman" w:hAnsi="Times New Roman" w:cs="Times New Roman"/>
          <w:sz w:val="23"/>
          <w:szCs w:val="23"/>
          <w:lang w:val="en-US"/>
        </w:rPr>
        <w:t xml:space="preserve"> and intelligent robotics in value chain of circular </w:t>
      </w:r>
      <w:proofErr w:type="gramStart"/>
      <w:r w:rsidRPr="003F12D9">
        <w:rPr>
          <w:rFonts w:ascii="Times New Roman" w:eastAsia="Times New Roman" w:hAnsi="Times New Roman" w:cs="Times New Roman"/>
          <w:sz w:val="23"/>
          <w:szCs w:val="23"/>
          <w:lang w:val="en-US"/>
        </w:rPr>
        <w:t>economy oriented</w:t>
      </w:r>
      <w:proofErr w:type="gramEnd"/>
      <w:r w:rsidRPr="003F12D9">
        <w:rPr>
          <w:rFonts w:ascii="Times New Roman" w:eastAsia="Times New Roman" w:hAnsi="Times New Roman" w:cs="Times New Roman"/>
          <w:sz w:val="23"/>
          <w:szCs w:val="23"/>
          <w:lang w:val="en-US"/>
        </w:rPr>
        <w:t xml:space="preserve"> waste management – A review. </w:t>
      </w:r>
      <w:proofErr w:type="spellStart"/>
      <w:r w:rsidRPr="00CE0532">
        <w:rPr>
          <w:rFonts w:ascii="Times New Roman" w:eastAsia="Times New Roman" w:hAnsi="Times New Roman" w:cs="Times New Roman"/>
          <w:sz w:val="23"/>
          <w:szCs w:val="23"/>
          <w:lang w:val="es-419"/>
        </w:rPr>
        <w:t>Waste</w:t>
      </w:r>
      <w:proofErr w:type="spellEnd"/>
      <w:r w:rsidRPr="00CE0532">
        <w:rPr>
          <w:rFonts w:ascii="Times New Roman" w:eastAsia="Times New Roman" w:hAnsi="Times New Roman" w:cs="Times New Roman"/>
          <w:sz w:val="23"/>
          <w:szCs w:val="23"/>
          <w:lang w:val="es-419"/>
        </w:rPr>
        <w:t xml:space="preserve"> Management, 95, 476–492. https://doi.org/10.1016/j.wasman.2019.06.035</w:t>
      </w:r>
    </w:p>
    <w:p w14:paraId="1E1F463B" w14:textId="10E54FBB"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rPr>
        <w:t>SNCI. (</w:t>
      </w:r>
      <w:proofErr w:type="spellStart"/>
      <w:r w:rsidRPr="003F12D9">
        <w:rPr>
          <w:rFonts w:ascii="Times New Roman" w:eastAsia="Times New Roman" w:hAnsi="Times New Roman" w:cs="Times New Roman"/>
          <w:sz w:val="23"/>
          <w:szCs w:val="23"/>
        </w:rPr>
        <w:t>n.d</w:t>
      </w:r>
      <w:proofErr w:type="spellEnd"/>
      <w:r w:rsidRPr="003F12D9">
        <w:rPr>
          <w:rFonts w:ascii="Times New Roman" w:eastAsia="Times New Roman" w:hAnsi="Times New Roman" w:cs="Times New Roman"/>
          <w:sz w:val="23"/>
          <w:szCs w:val="23"/>
        </w:rPr>
        <w:t xml:space="preserve">.). Agenda Nacional de Competitividad e Innovación 2019-2022. </w:t>
      </w:r>
      <w:r w:rsidRPr="003F12D9">
        <w:rPr>
          <w:rFonts w:ascii="Times New Roman" w:eastAsia="Times New Roman" w:hAnsi="Times New Roman" w:cs="Times New Roman"/>
          <w:sz w:val="23"/>
          <w:szCs w:val="23"/>
          <w:lang w:val="en-US"/>
        </w:rPr>
        <w:t xml:space="preserve">Retrieved March 23, 2022, from </w:t>
      </w:r>
      <w:hyperlink r:id="rId25" w:history="1">
        <w:r w:rsidR="00EE6FB1" w:rsidRPr="003F12D9">
          <w:rPr>
            <w:rStyle w:val="Hipervnculo"/>
            <w:rFonts w:ascii="Times New Roman" w:eastAsia="Times New Roman" w:hAnsi="Times New Roman" w:cs="Times New Roman"/>
            <w:sz w:val="23"/>
            <w:szCs w:val="23"/>
            <w:lang w:val="en-US"/>
          </w:rPr>
          <w:t>http://www.colombiacompetitiva.gov.co/snci/agenda-nacional-de-competitividad/agenda-nacional</w:t>
        </w:r>
      </w:hyperlink>
    </w:p>
    <w:p w14:paraId="1460A14A" w14:textId="12E0191C" w:rsidR="00EE6FB1" w:rsidRPr="003F12D9" w:rsidRDefault="00EE6FB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lang w:val="en-US"/>
        </w:rPr>
        <w:t>TWI 2050 (2020). THE WORLD IN 2050.</w:t>
      </w:r>
    </w:p>
    <w:p w14:paraId="4BC442F9" w14:textId="30D5F5D7" w:rsidR="001851F1" w:rsidRPr="003F12D9" w:rsidRDefault="001851F1" w:rsidP="00DA48DB">
      <w:pPr>
        <w:autoSpaceDE w:val="0"/>
        <w:autoSpaceDN w:val="0"/>
        <w:ind w:firstLine="720"/>
        <w:rPr>
          <w:rFonts w:ascii="Times New Roman" w:eastAsia="Times New Roman" w:hAnsi="Times New Roman" w:cs="Times New Roman"/>
          <w:sz w:val="23"/>
          <w:szCs w:val="23"/>
          <w:lang w:val="en-US"/>
        </w:rPr>
      </w:pPr>
      <w:r w:rsidRPr="003F12D9">
        <w:rPr>
          <w:rFonts w:ascii="Times New Roman" w:eastAsia="Times New Roman" w:hAnsi="Times New Roman" w:cs="Times New Roman"/>
          <w:sz w:val="23"/>
          <w:szCs w:val="23"/>
          <w:lang w:val="en-US"/>
        </w:rPr>
        <w:t xml:space="preserve">Warner, K. S. R., &amp; </w:t>
      </w:r>
      <w:proofErr w:type="spellStart"/>
      <w:r w:rsidRPr="003F12D9">
        <w:rPr>
          <w:rFonts w:ascii="Times New Roman" w:eastAsia="Times New Roman" w:hAnsi="Times New Roman" w:cs="Times New Roman"/>
          <w:sz w:val="23"/>
          <w:szCs w:val="23"/>
          <w:lang w:val="en-US"/>
        </w:rPr>
        <w:t>Wäger</w:t>
      </w:r>
      <w:proofErr w:type="spellEnd"/>
      <w:r w:rsidRPr="003F12D9">
        <w:rPr>
          <w:rFonts w:ascii="Times New Roman" w:eastAsia="Times New Roman" w:hAnsi="Times New Roman" w:cs="Times New Roman"/>
          <w:sz w:val="23"/>
          <w:szCs w:val="23"/>
          <w:lang w:val="en-US"/>
        </w:rPr>
        <w:t>, M. (2019). Building dynamic capabilities for digital transformation: An ongoing process of strategic renewal. Long Range Planning, 52(3), 326–349. https://doi.org/10.1016/J.LRP.2018.12.001</w:t>
      </w:r>
    </w:p>
    <w:p w14:paraId="12A7A2E0" w14:textId="77777777" w:rsidR="001851F1" w:rsidRPr="00BC0DC1" w:rsidRDefault="001851F1" w:rsidP="00DA48DB">
      <w:pPr>
        <w:autoSpaceDE w:val="0"/>
        <w:autoSpaceDN w:val="0"/>
        <w:ind w:firstLine="720"/>
        <w:rPr>
          <w:rFonts w:ascii="Times New Roman" w:eastAsia="Times New Roman" w:hAnsi="Times New Roman" w:cs="Times New Roman"/>
          <w:sz w:val="23"/>
          <w:szCs w:val="23"/>
          <w:lang w:val="es-419"/>
        </w:rPr>
      </w:pPr>
    </w:p>
    <w:p w14:paraId="265BAB9E" w14:textId="77777777" w:rsidR="001044AA" w:rsidRPr="001851F1" w:rsidRDefault="001044AA" w:rsidP="00DA48DB">
      <w:pPr>
        <w:ind w:firstLine="720"/>
        <w:jc w:val="both"/>
        <w:rPr>
          <w:rFonts w:ascii="Times New Roman" w:eastAsia="Times New Roman" w:hAnsi="Times New Roman" w:cs="Times New Roman"/>
          <w:sz w:val="23"/>
          <w:szCs w:val="23"/>
          <w:lang w:val="en-US"/>
        </w:rPr>
      </w:pPr>
    </w:p>
    <w:sectPr w:rsidR="001044AA" w:rsidRPr="001851F1">
      <w:pgSz w:w="12240" w:h="15840"/>
      <w:pgMar w:top="720" w:right="720" w:bottom="720" w:left="72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7F120" w14:textId="77777777" w:rsidR="00712EBE" w:rsidRDefault="00712EBE">
      <w:pPr>
        <w:spacing w:after="0" w:line="240" w:lineRule="auto"/>
      </w:pPr>
      <w:r>
        <w:separator/>
      </w:r>
    </w:p>
  </w:endnote>
  <w:endnote w:type="continuationSeparator" w:id="0">
    <w:p w14:paraId="323698DD" w14:textId="77777777" w:rsidR="00712EBE" w:rsidRDefault="00712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4D543" w14:textId="77777777" w:rsidR="00712EBE" w:rsidRDefault="00712EBE">
      <w:pPr>
        <w:spacing w:after="0" w:line="240" w:lineRule="auto"/>
      </w:pPr>
      <w:r>
        <w:separator/>
      </w:r>
    </w:p>
  </w:footnote>
  <w:footnote w:type="continuationSeparator" w:id="0">
    <w:p w14:paraId="61D2491F" w14:textId="77777777" w:rsidR="00712EBE" w:rsidRDefault="00712EBE">
      <w:pPr>
        <w:spacing w:after="0" w:line="240" w:lineRule="auto"/>
      </w:pPr>
      <w:r>
        <w:continuationSeparator/>
      </w:r>
    </w:p>
  </w:footnote>
  <w:footnote w:id="1">
    <w:p w14:paraId="4A830833" w14:textId="77777777" w:rsidR="001044AA" w:rsidRDefault="003C0C06">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Requisitos tomados de https://minciencias.gov.co/convocatorias/oportunidades-formacion/convocatoria-programa-estancias-postdoctorales-en-entidades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00C4F"/>
    <w:multiLevelType w:val="multilevel"/>
    <w:tmpl w:val="C22A4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B1D3F76"/>
    <w:multiLevelType w:val="hybridMultilevel"/>
    <w:tmpl w:val="B40E16B6"/>
    <w:lvl w:ilvl="0" w:tplc="580A0001">
      <w:start w:val="1"/>
      <w:numFmt w:val="bullet"/>
      <w:lvlText w:val=""/>
      <w:lvlJc w:val="left"/>
      <w:pPr>
        <w:ind w:left="1440" w:hanging="360"/>
      </w:pPr>
      <w:rPr>
        <w:rFonts w:ascii="Symbol" w:hAnsi="Symbol" w:hint="default"/>
      </w:rPr>
    </w:lvl>
    <w:lvl w:ilvl="1" w:tplc="580A0003" w:tentative="1">
      <w:start w:val="1"/>
      <w:numFmt w:val="bullet"/>
      <w:lvlText w:val="o"/>
      <w:lvlJc w:val="left"/>
      <w:pPr>
        <w:ind w:left="2160" w:hanging="360"/>
      </w:pPr>
      <w:rPr>
        <w:rFonts w:ascii="Courier New" w:hAnsi="Courier New" w:cs="Courier New" w:hint="default"/>
      </w:rPr>
    </w:lvl>
    <w:lvl w:ilvl="2" w:tplc="580A0005" w:tentative="1">
      <w:start w:val="1"/>
      <w:numFmt w:val="bullet"/>
      <w:lvlText w:val=""/>
      <w:lvlJc w:val="left"/>
      <w:pPr>
        <w:ind w:left="2880" w:hanging="360"/>
      </w:pPr>
      <w:rPr>
        <w:rFonts w:ascii="Wingdings" w:hAnsi="Wingdings" w:hint="default"/>
      </w:rPr>
    </w:lvl>
    <w:lvl w:ilvl="3" w:tplc="580A0001" w:tentative="1">
      <w:start w:val="1"/>
      <w:numFmt w:val="bullet"/>
      <w:lvlText w:val=""/>
      <w:lvlJc w:val="left"/>
      <w:pPr>
        <w:ind w:left="3600" w:hanging="360"/>
      </w:pPr>
      <w:rPr>
        <w:rFonts w:ascii="Symbol" w:hAnsi="Symbol" w:hint="default"/>
      </w:rPr>
    </w:lvl>
    <w:lvl w:ilvl="4" w:tplc="580A0003" w:tentative="1">
      <w:start w:val="1"/>
      <w:numFmt w:val="bullet"/>
      <w:lvlText w:val="o"/>
      <w:lvlJc w:val="left"/>
      <w:pPr>
        <w:ind w:left="4320" w:hanging="360"/>
      </w:pPr>
      <w:rPr>
        <w:rFonts w:ascii="Courier New" w:hAnsi="Courier New" w:cs="Courier New" w:hint="default"/>
      </w:rPr>
    </w:lvl>
    <w:lvl w:ilvl="5" w:tplc="580A0005" w:tentative="1">
      <w:start w:val="1"/>
      <w:numFmt w:val="bullet"/>
      <w:lvlText w:val=""/>
      <w:lvlJc w:val="left"/>
      <w:pPr>
        <w:ind w:left="5040" w:hanging="360"/>
      </w:pPr>
      <w:rPr>
        <w:rFonts w:ascii="Wingdings" w:hAnsi="Wingdings" w:hint="default"/>
      </w:rPr>
    </w:lvl>
    <w:lvl w:ilvl="6" w:tplc="580A0001" w:tentative="1">
      <w:start w:val="1"/>
      <w:numFmt w:val="bullet"/>
      <w:lvlText w:val=""/>
      <w:lvlJc w:val="left"/>
      <w:pPr>
        <w:ind w:left="5760" w:hanging="360"/>
      </w:pPr>
      <w:rPr>
        <w:rFonts w:ascii="Symbol" w:hAnsi="Symbol" w:hint="default"/>
      </w:rPr>
    </w:lvl>
    <w:lvl w:ilvl="7" w:tplc="580A0003" w:tentative="1">
      <w:start w:val="1"/>
      <w:numFmt w:val="bullet"/>
      <w:lvlText w:val="o"/>
      <w:lvlJc w:val="left"/>
      <w:pPr>
        <w:ind w:left="6480" w:hanging="360"/>
      </w:pPr>
      <w:rPr>
        <w:rFonts w:ascii="Courier New" w:hAnsi="Courier New" w:cs="Courier New" w:hint="default"/>
      </w:rPr>
    </w:lvl>
    <w:lvl w:ilvl="8" w:tplc="580A0005" w:tentative="1">
      <w:start w:val="1"/>
      <w:numFmt w:val="bullet"/>
      <w:lvlText w:val=""/>
      <w:lvlJc w:val="left"/>
      <w:pPr>
        <w:ind w:left="7200" w:hanging="360"/>
      </w:pPr>
      <w:rPr>
        <w:rFonts w:ascii="Wingdings" w:hAnsi="Wingdings" w:hint="default"/>
      </w:rPr>
    </w:lvl>
  </w:abstractNum>
  <w:abstractNum w:abstractNumId="2" w15:restartNumberingAfterBreak="0">
    <w:nsid w:val="61774B7C"/>
    <w:multiLevelType w:val="multilevel"/>
    <w:tmpl w:val="49A48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07769195">
    <w:abstractNumId w:val="2"/>
  </w:num>
  <w:num w:numId="2" w16cid:durableId="618604802">
    <w:abstractNumId w:val="0"/>
  </w:num>
  <w:num w:numId="3" w16cid:durableId="1648514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4AA"/>
    <w:rsid w:val="000179AF"/>
    <w:rsid w:val="00032E68"/>
    <w:rsid w:val="00041CA4"/>
    <w:rsid w:val="000502DD"/>
    <w:rsid w:val="000520FA"/>
    <w:rsid w:val="0006437D"/>
    <w:rsid w:val="0007310A"/>
    <w:rsid w:val="00077C4E"/>
    <w:rsid w:val="00095B80"/>
    <w:rsid w:val="000A24FE"/>
    <w:rsid w:val="000B071C"/>
    <w:rsid w:val="000C1EDA"/>
    <w:rsid w:val="001044AA"/>
    <w:rsid w:val="00104923"/>
    <w:rsid w:val="00130B6D"/>
    <w:rsid w:val="0014046C"/>
    <w:rsid w:val="00143B28"/>
    <w:rsid w:val="00147922"/>
    <w:rsid w:val="00153566"/>
    <w:rsid w:val="001851F1"/>
    <w:rsid w:val="001957BC"/>
    <w:rsid w:val="001A5F06"/>
    <w:rsid w:val="001B0F19"/>
    <w:rsid w:val="001B796E"/>
    <w:rsid w:val="001C230E"/>
    <w:rsid w:val="001D0082"/>
    <w:rsid w:val="001F419A"/>
    <w:rsid w:val="0020347B"/>
    <w:rsid w:val="00210BBD"/>
    <w:rsid w:val="00213AD9"/>
    <w:rsid w:val="00216106"/>
    <w:rsid w:val="00223835"/>
    <w:rsid w:val="00224B47"/>
    <w:rsid w:val="002446EB"/>
    <w:rsid w:val="00244CDE"/>
    <w:rsid w:val="0024541A"/>
    <w:rsid w:val="002460D4"/>
    <w:rsid w:val="0027470F"/>
    <w:rsid w:val="00280FC0"/>
    <w:rsid w:val="00286CD0"/>
    <w:rsid w:val="00287C72"/>
    <w:rsid w:val="00297C90"/>
    <w:rsid w:val="002A3629"/>
    <w:rsid w:val="002B0820"/>
    <w:rsid w:val="002B5C7C"/>
    <w:rsid w:val="002D1337"/>
    <w:rsid w:val="002F2227"/>
    <w:rsid w:val="00307195"/>
    <w:rsid w:val="003214FA"/>
    <w:rsid w:val="00354A43"/>
    <w:rsid w:val="00370478"/>
    <w:rsid w:val="0037137E"/>
    <w:rsid w:val="00382599"/>
    <w:rsid w:val="00392C72"/>
    <w:rsid w:val="00393997"/>
    <w:rsid w:val="00395ABC"/>
    <w:rsid w:val="00397139"/>
    <w:rsid w:val="003A45A8"/>
    <w:rsid w:val="003C0C06"/>
    <w:rsid w:val="003C242C"/>
    <w:rsid w:val="003C7BEF"/>
    <w:rsid w:val="003E2D3F"/>
    <w:rsid w:val="003F12D9"/>
    <w:rsid w:val="00403AEE"/>
    <w:rsid w:val="004362EE"/>
    <w:rsid w:val="00461ED9"/>
    <w:rsid w:val="00461F01"/>
    <w:rsid w:val="0047088B"/>
    <w:rsid w:val="00470C95"/>
    <w:rsid w:val="00471CA4"/>
    <w:rsid w:val="00493A7C"/>
    <w:rsid w:val="0049674F"/>
    <w:rsid w:val="0049737C"/>
    <w:rsid w:val="004C5BB4"/>
    <w:rsid w:val="004E5AC0"/>
    <w:rsid w:val="004F1B7C"/>
    <w:rsid w:val="004F732F"/>
    <w:rsid w:val="00504BE1"/>
    <w:rsid w:val="005213AD"/>
    <w:rsid w:val="005241C0"/>
    <w:rsid w:val="005260A5"/>
    <w:rsid w:val="00527531"/>
    <w:rsid w:val="00542422"/>
    <w:rsid w:val="00551ADC"/>
    <w:rsid w:val="005A2A76"/>
    <w:rsid w:val="005A797F"/>
    <w:rsid w:val="005C30CE"/>
    <w:rsid w:val="005C5F24"/>
    <w:rsid w:val="005D117C"/>
    <w:rsid w:val="005E0251"/>
    <w:rsid w:val="005E4AF1"/>
    <w:rsid w:val="005F02B1"/>
    <w:rsid w:val="005F7764"/>
    <w:rsid w:val="0060177B"/>
    <w:rsid w:val="00620EC9"/>
    <w:rsid w:val="00627EAD"/>
    <w:rsid w:val="006445C9"/>
    <w:rsid w:val="00647BEB"/>
    <w:rsid w:val="00647E58"/>
    <w:rsid w:val="00652BC4"/>
    <w:rsid w:val="00655AEE"/>
    <w:rsid w:val="006640A5"/>
    <w:rsid w:val="006716BF"/>
    <w:rsid w:val="0069206C"/>
    <w:rsid w:val="006954A6"/>
    <w:rsid w:val="00695568"/>
    <w:rsid w:val="006959E1"/>
    <w:rsid w:val="006A136F"/>
    <w:rsid w:val="006B30A8"/>
    <w:rsid w:val="006B37FC"/>
    <w:rsid w:val="006B52C6"/>
    <w:rsid w:val="006C6821"/>
    <w:rsid w:val="006D2A7B"/>
    <w:rsid w:val="006D6DCA"/>
    <w:rsid w:val="00704CFE"/>
    <w:rsid w:val="0071239F"/>
    <w:rsid w:val="00712EBE"/>
    <w:rsid w:val="00713432"/>
    <w:rsid w:val="007202EB"/>
    <w:rsid w:val="007269E1"/>
    <w:rsid w:val="00730FA6"/>
    <w:rsid w:val="00731552"/>
    <w:rsid w:val="00756078"/>
    <w:rsid w:val="00763352"/>
    <w:rsid w:val="00771276"/>
    <w:rsid w:val="0077212F"/>
    <w:rsid w:val="00780D73"/>
    <w:rsid w:val="0078210B"/>
    <w:rsid w:val="00783298"/>
    <w:rsid w:val="00791851"/>
    <w:rsid w:val="007A5BCE"/>
    <w:rsid w:val="007C456F"/>
    <w:rsid w:val="007C5F98"/>
    <w:rsid w:val="007D10BE"/>
    <w:rsid w:val="0081742A"/>
    <w:rsid w:val="00817DEC"/>
    <w:rsid w:val="00825B4D"/>
    <w:rsid w:val="0083789C"/>
    <w:rsid w:val="008415F4"/>
    <w:rsid w:val="00856448"/>
    <w:rsid w:val="008766FF"/>
    <w:rsid w:val="008862C6"/>
    <w:rsid w:val="008D0B0F"/>
    <w:rsid w:val="008D20DA"/>
    <w:rsid w:val="008D683C"/>
    <w:rsid w:val="008E0345"/>
    <w:rsid w:val="008E4387"/>
    <w:rsid w:val="00907484"/>
    <w:rsid w:val="00910F76"/>
    <w:rsid w:val="00911FD3"/>
    <w:rsid w:val="0092405A"/>
    <w:rsid w:val="00986AFF"/>
    <w:rsid w:val="0099480B"/>
    <w:rsid w:val="00994DD5"/>
    <w:rsid w:val="00996D43"/>
    <w:rsid w:val="009C779D"/>
    <w:rsid w:val="009C7FC4"/>
    <w:rsid w:val="009D1D5D"/>
    <w:rsid w:val="009D1E1B"/>
    <w:rsid w:val="009E562E"/>
    <w:rsid w:val="00A218ED"/>
    <w:rsid w:val="00A30002"/>
    <w:rsid w:val="00A36C07"/>
    <w:rsid w:val="00A63A83"/>
    <w:rsid w:val="00A824BE"/>
    <w:rsid w:val="00A931E0"/>
    <w:rsid w:val="00A9508E"/>
    <w:rsid w:val="00A95DCF"/>
    <w:rsid w:val="00AA1295"/>
    <w:rsid w:val="00AA2EE3"/>
    <w:rsid w:val="00AE5092"/>
    <w:rsid w:val="00AF3F45"/>
    <w:rsid w:val="00B02D96"/>
    <w:rsid w:val="00B07DD0"/>
    <w:rsid w:val="00B176B2"/>
    <w:rsid w:val="00B24136"/>
    <w:rsid w:val="00B25169"/>
    <w:rsid w:val="00B46A24"/>
    <w:rsid w:val="00B54D01"/>
    <w:rsid w:val="00B61F9F"/>
    <w:rsid w:val="00B70151"/>
    <w:rsid w:val="00B81107"/>
    <w:rsid w:val="00B84F68"/>
    <w:rsid w:val="00B86C92"/>
    <w:rsid w:val="00B917F2"/>
    <w:rsid w:val="00BA1EAF"/>
    <w:rsid w:val="00BB21DC"/>
    <w:rsid w:val="00BB34BB"/>
    <w:rsid w:val="00BC0DC1"/>
    <w:rsid w:val="00BC39C1"/>
    <w:rsid w:val="00BC7982"/>
    <w:rsid w:val="00BD1858"/>
    <w:rsid w:val="00BD47AA"/>
    <w:rsid w:val="00BD49E7"/>
    <w:rsid w:val="00BE358C"/>
    <w:rsid w:val="00BE68C0"/>
    <w:rsid w:val="00BF35FD"/>
    <w:rsid w:val="00C1194C"/>
    <w:rsid w:val="00C21548"/>
    <w:rsid w:val="00C24870"/>
    <w:rsid w:val="00C31CD0"/>
    <w:rsid w:val="00C47925"/>
    <w:rsid w:val="00C5246B"/>
    <w:rsid w:val="00C65744"/>
    <w:rsid w:val="00C6588B"/>
    <w:rsid w:val="00C7281B"/>
    <w:rsid w:val="00C906B1"/>
    <w:rsid w:val="00CA07EB"/>
    <w:rsid w:val="00CA5F78"/>
    <w:rsid w:val="00CB0EF1"/>
    <w:rsid w:val="00CC1499"/>
    <w:rsid w:val="00CC1F61"/>
    <w:rsid w:val="00CC614F"/>
    <w:rsid w:val="00CC69C8"/>
    <w:rsid w:val="00CE0532"/>
    <w:rsid w:val="00CF267B"/>
    <w:rsid w:val="00D06F84"/>
    <w:rsid w:val="00D257F6"/>
    <w:rsid w:val="00D3249D"/>
    <w:rsid w:val="00D33EE6"/>
    <w:rsid w:val="00D35BD2"/>
    <w:rsid w:val="00D43F90"/>
    <w:rsid w:val="00D43FCD"/>
    <w:rsid w:val="00D53B10"/>
    <w:rsid w:val="00D54A3A"/>
    <w:rsid w:val="00D57BEF"/>
    <w:rsid w:val="00D63793"/>
    <w:rsid w:val="00D700CD"/>
    <w:rsid w:val="00D77583"/>
    <w:rsid w:val="00D85840"/>
    <w:rsid w:val="00D93BE9"/>
    <w:rsid w:val="00DA48DB"/>
    <w:rsid w:val="00DA61C8"/>
    <w:rsid w:val="00DB04CB"/>
    <w:rsid w:val="00DB10C4"/>
    <w:rsid w:val="00DB7271"/>
    <w:rsid w:val="00DC0BA1"/>
    <w:rsid w:val="00DD0A80"/>
    <w:rsid w:val="00DD3211"/>
    <w:rsid w:val="00DD438F"/>
    <w:rsid w:val="00DD6D4D"/>
    <w:rsid w:val="00E042F2"/>
    <w:rsid w:val="00E07177"/>
    <w:rsid w:val="00E1623C"/>
    <w:rsid w:val="00E2408D"/>
    <w:rsid w:val="00E32610"/>
    <w:rsid w:val="00E32749"/>
    <w:rsid w:val="00E40C7B"/>
    <w:rsid w:val="00E471C5"/>
    <w:rsid w:val="00E96ED7"/>
    <w:rsid w:val="00EA1649"/>
    <w:rsid w:val="00EA569C"/>
    <w:rsid w:val="00EA6FB8"/>
    <w:rsid w:val="00ED0C8A"/>
    <w:rsid w:val="00ED5698"/>
    <w:rsid w:val="00EE6FB1"/>
    <w:rsid w:val="00EF1D62"/>
    <w:rsid w:val="00F11ED4"/>
    <w:rsid w:val="00F158D9"/>
    <w:rsid w:val="00F1690F"/>
    <w:rsid w:val="00F24B23"/>
    <w:rsid w:val="00F24B45"/>
    <w:rsid w:val="00F31D9F"/>
    <w:rsid w:val="00F426D9"/>
    <w:rsid w:val="00F478F6"/>
    <w:rsid w:val="00F5035F"/>
    <w:rsid w:val="00F6643C"/>
    <w:rsid w:val="00F66A29"/>
    <w:rsid w:val="00F95512"/>
    <w:rsid w:val="00F96422"/>
    <w:rsid w:val="00FA1AA4"/>
    <w:rsid w:val="00FF456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8F5FB"/>
  <w15:docId w15:val="{ADB9814C-FAB9-4FAF-B747-59A8FF571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_tradnl"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styleId="Textoennegrita">
    <w:name w:val="Strong"/>
    <w:basedOn w:val="Fuentedeprrafopredeter"/>
    <w:uiPriority w:val="22"/>
    <w:qFormat/>
    <w:rsid w:val="00324CDF"/>
    <w:rPr>
      <w:b/>
      <w:bCs/>
    </w:rPr>
  </w:style>
  <w:style w:type="paragraph" w:styleId="Textonotapie">
    <w:name w:val="footnote text"/>
    <w:basedOn w:val="Normal"/>
    <w:link w:val="TextonotapieCar"/>
    <w:uiPriority w:val="99"/>
    <w:semiHidden/>
    <w:unhideWhenUsed/>
    <w:rsid w:val="00FA773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A7738"/>
    <w:rPr>
      <w:sz w:val="20"/>
      <w:szCs w:val="20"/>
      <w:lang w:val="es-ES_tradnl"/>
    </w:rPr>
  </w:style>
  <w:style w:type="character" w:styleId="Refdenotaalpie">
    <w:name w:val="footnote reference"/>
    <w:basedOn w:val="Fuentedeprrafopredeter"/>
    <w:uiPriority w:val="99"/>
    <w:semiHidden/>
    <w:unhideWhenUsed/>
    <w:rsid w:val="00FA7738"/>
    <w:rPr>
      <w:vertAlign w:val="superscript"/>
    </w:rPr>
  </w:style>
  <w:style w:type="character" w:styleId="Hipervnculo">
    <w:name w:val="Hyperlink"/>
    <w:basedOn w:val="Fuentedeprrafopredeter"/>
    <w:uiPriority w:val="99"/>
    <w:unhideWhenUsed/>
    <w:rsid w:val="00FA7738"/>
    <w:rPr>
      <w:color w:val="0563C1" w:themeColor="hyperlink"/>
      <w:u w:val="single"/>
    </w:rPr>
  </w:style>
  <w:style w:type="character" w:styleId="Mencinsinresolver">
    <w:name w:val="Unresolved Mention"/>
    <w:basedOn w:val="Fuentedeprrafopredeter"/>
    <w:uiPriority w:val="99"/>
    <w:semiHidden/>
    <w:unhideWhenUsed/>
    <w:rsid w:val="00FA7738"/>
    <w:rPr>
      <w:color w:val="605E5C"/>
      <w:shd w:val="clear" w:color="auto" w:fill="E1DFDD"/>
    </w:rPr>
  </w:style>
  <w:style w:type="character" w:styleId="Textodelmarcadordeposicin">
    <w:name w:val="Placeholder Text"/>
    <w:basedOn w:val="Fuentedeprrafopredeter"/>
    <w:uiPriority w:val="99"/>
    <w:semiHidden/>
    <w:rsid w:val="00CB34F3"/>
    <w:rPr>
      <w:color w:val="808080"/>
    </w:rPr>
  </w:style>
  <w:style w:type="paragraph" w:styleId="Prrafodelista">
    <w:name w:val="List Paragraph"/>
    <w:basedOn w:val="Normal"/>
    <w:uiPriority w:val="34"/>
    <w:qFormat/>
    <w:rsid w:val="00FC6234"/>
    <w:pPr>
      <w:ind w:left="720"/>
      <w:contextualSpacing/>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Default">
    <w:name w:val="Default"/>
    <w:rsid w:val="00095B80"/>
    <w:pPr>
      <w:autoSpaceDE w:val="0"/>
      <w:autoSpaceDN w:val="0"/>
      <w:adjustRightInd w:val="0"/>
      <w:spacing w:after="0" w:line="240" w:lineRule="auto"/>
    </w:pPr>
    <w:rPr>
      <w:rFonts w:ascii="Times New Roman" w:hAnsi="Times New Roman" w:cs="Times New Roman"/>
      <w:color w:val="000000"/>
      <w:sz w:val="24"/>
      <w:szCs w:val="24"/>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063">
      <w:bodyDiv w:val="1"/>
      <w:marLeft w:val="0"/>
      <w:marRight w:val="0"/>
      <w:marTop w:val="0"/>
      <w:marBottom w:val="0"/>
      <w:divBdr>
        <w:top w:val="none" w:sz="0" w:space="0" w:color="auto"/>
        <w:left w:val="none" w:sz="0" w:space="0" w:color="auto"/>
        <w:bottom w:val="none" w:sz="0" w:space="0" w:color="auto"/>
        <w:right w:val="none" w:sz="0" w:space="0" w:color="auto"/>
      </w:divBdr>
      <w:divsChild>
        <w:div w:id="1029648500">
          <w:marLeft w:val="480"/>
          <w:marRight w:val="0"/>
          <w:marTop w:val="0"/>
          <w:marBottom w:val="0"/>
          <w:divBdr>
            <w:top w:val="none" w:sz="0" w:space="0" w:color="auto"/>
            <w:left w:val="none" w:sz="0" w:space="0" w:color="auto"/>
            <w:bottom w:val="none" w:sz="0" w:space="0" w:color="auto"/>
            <w:right w:val="none" w:sz="0" w:space="0" w:color="auto"/>
          </w:divBdr>
        </w:div>
        <w:div w:id="1600601752">
          <w:marLeft w:val="480"/>
          <w:marRight w:val="0"/>
          <w:marTop w:val="0"/>
          <w:marBottom w:val="0"/>
          <w:divBdr>
            <w:top w:val="none" w:sz="0" w:space="0" w:color="auto"/>
            <w:left w:val="none" w:sz="0" w:space="0" w:color="auto"/>
            <w:bottom w:val="none" w:sz="0" w:space="0" w:color="auto"/>
            <w:right w:val="none" w:sz="0" w:space="0" w:color="auto"/>
          </w:divBdr>
        </w:div>
        <w:div w:id="1454053219">
          <w:marLeft w:val="480"/>
          <w:marRight w:val="0"/>
          <w:marTop w:val="0"/>
          <w:marBottom w:val="0"/>
          <w:divBdr>
            <w:top w:val="none" w:sz="0" w:space="0" w:color="auto"/>
            <w:left w:val="none" w:sz="0" w:space="0" w:color="auto"/>
            <w:bottom w:val="none" w:sz="0" w:space="0" w:color="auto"/>
            <w:right w:val="none" w:sz="0" w:space="0" w:color="auto"/>
          </w:divBdr>
        </w:div>
        <w:div w:id="1090852335">
          <w:marLeft w:val="480"/>
          <w:marRight w:val="0"/>
          <w:marTop w:val="0"/>
          <w:marBottom w:val="0"/>
          <w:divBdr>
            <w:top w:val="none" w:sz="0" w:space="0" w:color="auto"/>
            <w:left w:val="none" w:sz="0" w:space="0" w:color="auto"/>
            <w:bottom w:val="none" w:sz="0" w:space="0" w:color="auto"/>
            <w:right w:val="none" w:sz="0" w:space="0" w:color="auto"/>
          </w:divBdr>
        </w:div>
        <w:div w:id="94987249">
          <w:marLeft w:val="480"/>
          <w:marRight w:val="0"/>
          <w:marTop w:val="0"/>
          <w:marBottom w:val="0"/>
          <w:divBdr>
            <w:top w:val="none" w:sz="0" w:space="0" w:color="auto"/>
            <w:left w:val="none" w:sz="0" w:space="0" w:color="auto"/>
            <w:bottom w:val="none" w:sz="0" w:space="0" w:color="auto"/>
            <w:right w:val="none" w:sz="0" w:space="0" w:color="auto"/>
          </w:divBdr>
        </w:div>
        <w:div w:id="1126243830">
          <w:marLeft w:val="480"/>
          <w:marRight w:val="0"/>
          <w:marTop w:val="0"/>
          <w:marBottom w:val="0"/>
          <w:divBdr>
            <w:top w:val="none" w:sz="0" w:space="0" w:color="auto"/>
            <w:left w:val="none" w:sz="0" w:space="0" w:color="auto"/>
            <w:bottom w:val="none" w:sz="0" w:space="0" w:color="auto"/>
            <w:right w:val="none" w:sz="0" w:space="0" w:color="auto"/>
          </w:divBdr>
        </w:div>
        <w:div w:id="108284657">
          <w:marLeft w:val="480"/>
          <w:marRight w:val="0"/>
          <w:marTop w:val="0"/>
          <w:marBottom w:val="0"/>
          <w:divBdr>
            <w:top w:val="none" w:sz="0" w:space="0" w:color="auto"/>
            <w:left w:val="none" w:sz="0" w:space="0" w:color="auto"/>
            <w:bottom w:val="none" w:sz="0" w:space="0" w:color="auto"/>
            <w:right w:val="none" w:sz="0" w:space="0" w:color="auto"/>
          </w:divBdr>
        </w:div>
        <w:div w:id="768936428">
          <w:marLeft w:val="480"/>
          <w:marRight w:val="0"/>
          <w:marTop w:val="0"/>
          <w:marBottom w:val="0"/>
          <w:divBdr>
            <w:top w:val="none" w:sz="0" w:space="0" w:color="auto"/>
            <w:left w:val="none" w:sz="0" w:space="0" w:color="auto"/>
            <w:bottom w:val="none" w:sz="0" w:space="0" w:color="auto"/>
            <w:right w:val="none" w:sz="0" w:space="0" w:color="auto"/>
          </w:divBdr>
        </w:div>
        <w:div w:id="715548525">
          <w:marLeft w:val="480"/>
          <w:marRight w:val="0"/>
          <w:marTop w:val="0"/>
          <w:marBottom w:val="0"/>
          <w:divBdr>
            <w:top w:val="none" w:sz="0" w:space="0" w:color="auto"/>
            <w:left w:val="none" w:sz="0" w:space="0" w:color="auto"/>
            <w:bottom w:val="none" w:sz="0" w:space="0" w:color="auto"/>
            <w:right w:val="none" w:sz="0" w:space="0" w:color="auto"/>
          </w:divBdr>
        </w:div>
        <w:div w:id="1535076325">
          <w:marLeft w:val="480"/>
          <w:marRight w:val="0"/>
          <w:marTop w:val="0"/>
          <w:marBottom w:val="0"/>
          <w:divBdr>
            <w:top w:val="none" w:sz="0" w:space="0" w:color="auto"/>
            <w:left w:val="none" w:sz="0" w:space="0" w:color="auto"/>
            <w:bottom w:val="none" w:sz="0" w:space="0" w:color="auto"/>
            <w:right w:val="none" w:sz="0" w:space="0" w:color="auto"/>
          </w:divBdr>
        </w:div>
        <w:div w:id="1389845140">
          <w:marLeft w:val="480"/>
          <w:marRight w:val="0"/>
          <w:marTop w:val="0"/>
          <w:marBottom w:val="0"/>
          <w:divBdr>
            <w:top w:val="none" w:sz="0" w:space="0" w:color="auto"/>
            <w:left w:val="none" w:sz="0" w:space="0" w:color="auto"/>
            <w:bottom w:val="none" w:sz="0" w:space="0" w:color="auto"/>
            <w:right w:val="none" w:sz="0" w:space="0" w:color="auto"/>
          </w:divBdr>
        </w:div>
      </w:divsChild>
    </w:div>
    <w:div w:id="28461427">
      <w:bodyDiv w:val="1"/>
      <w:marLeft w:val="0"/>
      <w:marRight w:val="0"/>
      <w:marTop w:val="0"/>
      <w:marBottom w:val="0"/>
      <w:divBdr>
        <w:top w:val="none" w:sz="0" w:space="0" w:color="auto"/>
        <w:left w:val="none" w:sz="0" w:space="0" w:color="auto"/>
        <w:bottom w:val="none" w:sz="0" w:space="0" w:color="auto"/>
        <w:right w:val="none" w:sz="0" w:space="0" w:color="auto"/>
      </w:divBdr>
      <w:divsChild>
        <w:div w:id="1653025247">
          <w:marLeft w:val="480"/>
          <w:marRight w:val="0"/>
          <w:marTop w:val="0"/>
          <w:marBottom w:val="0"/>
          <w:divBdr>
            <w:top w:val="none" w:sz="0" w:space="0" w:color="auto"/>
            <w:left w:val="none" w:sz="0" w:space="0" w:color="auto"/>
            <w:bottom w:val="none" w:sz="0" w:space="0" w:color="auto"/>
            <w:right w:val="none" w:sz="0" w:space="0" w:color="auto"/>
          </w:divBdr>
        </w:div>
        <w:div w:id="1451363458">
          <w:marLeft w:val="480"/>
          <w:marRight w:val="0"/>
          <w:marTop w:val="0"/>
          <w:marBottom w:val="0"/>
          <w:divBdr>
            <w:top w:val="none" w:sz="0" w:space="0" w:color="auto"/>
            <w:left w:val="none" w:sz="0" w:space="0" w:color="auto"/>
            <w:bottom w:val="none" w:sz="0" w:space="0" w:color="auto"/>
            <w:right w:val="none" w:sz="0" w:space="0" w:color="auto"/>
          </w:divBdr>
        </w:div>
        <w:div w:id="1608543566">
          <w:marLeft w:val="480"/>
          <w:marRight w:val="0"/>
          <w:marTop w:val="0"/>
          <w:marBottom w:val="0"/>
          <w:divBdr>
            <w:top w:val="none" w:sz="0" w:space="0" w:color="auto"/>
            <w:left w:val="none" w:sz="0" w:space="0" w:color="auto"/>
            <w:bottom w:val="none" w:sz="0" w:space="0" w:color="auto"/>
            <w:right w:val="none" w:sz="0" w:space="0" w:color="auto"/>
          </w:divBdr>
        </w:div>
        <w:div w:id="1679507026">
          <w:marLeft w:val="480"/>
          <w:marRight w:val="0"/>
          <w:marTop w:val="0"/>
          <w:marBottom w:val="0"/>
          <w:divBdr>
            <w:top w:val="none" w:sz="0" w:space="0" w:color="auto"/>
            <w:left w:val="none" w:sz="0" w:space="0" w:color="auto"/>
            <w:bottom w:val="none" w:sz="0" w:space="0" w:color="auto"/>
            <w:right w:val="none" w:sz="0" w:space="0" w:color="auto"/>
          </w:divBdr>
        </w:div>
        <w:div w:id="1534809772">
          <w:marLeft w:val="480"/>
          <w:marRight w:val="0"/>
          <w:marTop w:val="0"/>
          <w:marBottom w:val="0"/>
          <w:divBdr>
            <w:top w:val="none" w:sz="0" w:space="0" w:color="auto"/>
            <w:left w:val="none" w:sz="0" w:space="0" w:color="auto"/>
            <w:bottom w:val="none" w:sz="0" w:space="0" w:color="auto"/>
            <w:right w:val="none" w:sz="0" w:space="0" w:color="auto"/>
          </w:divBdr>
        </w:div>
        <w:div w:id="731657500">
          <w:marLeft w:val="480"/>
          <w:marRight w:val="0"/>
          <w:marTop w:val="0"/>
          <w:marBottom w:val="0"/>
          <w:divBdr>
            <w:top w:val="none" w:sz="0" w:space="0" w:color="auto"/>
            <w:left w:val="none" w:sz="0" w:space="0" w:color="auto"/>
            <w:bottom w:val="none" w:sz="0" w:space="0" w:color="auto"/>
            <w:right w:val="none" w:sz="0" w:space="0" w:color="auto"/>
          </w:divBdr>
        </w:div>
        <w:div w:id="238097166">
          <w:marLeft w:val="480"/>
          <w:marRight w:val="0"/>
          <w:marTop w:val="0"/>
          <w:marBottom w:val="0"/>
          <w:divBdr>
            <w:top w:val="none" w:sz="0" w:space="0" w:color="auto"/>
            <w:left w:val="none" w:sz="0" w:space="0" w:color="auto"/>
            <w:bottom w:val="none" w:sz="0" w:space="0" w:color="auto"/>
            <w:right w:val="none" w:sz="0" w:space="0" w:color="auto"/>
          </w:divBdr>
        </w:div>
      </w:divsChild>
    </w:div>
    <w:div w:id="32854177">
      <w:bodyDiv w:val="1"/>
      <w:marLeft w:val="0"/>
      <w:marRight w:val="0"/>
      <w:marTop w:val="0"/>
      <w:marBottom w:val="0"/>
      <w:divBdr>
        <w:top w:val="none" w:sz="0" w:space="0" w:color="auto"/>
        <w:left w:val="none" w:sz="0" w:space="0" w:color="auto"/>
        <w:bottom w:val="none" w:sz="0" w:space="0" w:color="auto"/>
        <w:right w:val="none" w:sz="0" w:space="0" w:color="auto"/>
      </w:divBdr>
      <w:divsChild>
        <w:div w:id="1333794028">
          <w:marLeft w:val="480"/>
          <w:marRight w:val="0"/>
          <w:marTop w:val="0"/>
          <w:marBottom w:val="0"/>
          <w:divBdr>
            <w:top w:val="none" w:sz="0" w:space="0" w:color="auto"/>
            <w:left w:val="none" w:sz="0" w:space="0" w:color="auto"/>
            <w:bottom w:val="none" w:sz="0" w:space="0" w:color="auto"/>
            <w:right w:val="none" w:sz="0" w:space="0" w:color="auto"/>
          </w:divBdr>
        </w:div>
        <w:div w:id="997346572">
          <w:marLeft w:val="480"/>
          <w:marRight w:val="0"/>
          <w:marTop w:val="0"/>
          <w:marBottom w:val="0"/>
          <w:divBdr>
            <w:top w:val="none" w:sz="0" w:space="0" w:color="auto"/>
            <w:left w:val="none" w:sz="0" w:space="0" w:color="auto"/>
            <w:bottom w:val="none" w:sz="0" w:space="0" w:color="auto"/>
            <w:right w:val="none" w:sz="0" w:space="0" w:color="auto"/>
          </w:divBdr>
        </w:div>
        <w:div w:id="1748381521">
          <w:marLeft w:val="480"/>
          <w:marRight w:val="0"/>
          <w:marTop w:val="0"/>
          <w:marBottom w:val="0"/>
          <w:divBdr>
            <w:top w:val="none" w:sz="0" w:space="0" w:color="auto"/>
            <w:left w:val="none" w:sz="0" w:space="0" w:color="auto"/>
            <w:bottom w:val="none" w:sz="0" w:space="0" w:color="auto"/>
            <w:right w:val="none" w:sz="0" w:space="0" w:color="auto"/>
          </w:divBdr>
        </w:div>
        <w:div w:id="1242376351">
          <w:marLeft w:val="480"/>
          <w:marRight w:val="0"/>
          <w:marTop w:val="0"/>
          <w:marBottom w:val="0"/>
          <w:divBdr>
            <w:top w:val="none" w:sz="0" w:space="0" w:color="auto"/>
            <w:left w:val="none" w:sz="0" w:space="0" w:color="auto"/>
            <w:bottom w:val="none" w:sz="0" w:space="0" w:color="auto"/>
            <w:right w:val="none" w:sz="0" w:space="0" w:color="auto"/>
          </w:divBdr>
        </w:div>
        <w:div w:id="37173015">
          <w:marLeft w:val="480"/>
          <w:marRight w:val="0"/>
          <w:marTop w:val="0"/>
          <w:marBottom w:val="0"/>
          <w:divBdr>
            <w:top w:val="none" w:sz="0" w:space="0" w:color="auto"/>
            <w:left w:val="none" w:sz="0" w:space="0" w:color="auto"/>
            <w:bottom w:val="none" w:sz="0" w:space="0" w:color="auto"/>
            <w:right w:val="none" w:sz="0" w:space="0" w:color="auto"/>
          </w:divBdr>
        </w:div>
        <w:div w:id="2085910234">
          <w:marLeft w:val="480"/>
          <w:marRight w:val="0"/>
          <w:marTop w:val="0"/>
          <w:marBottom w:val="0"/>
          <w:divBdr>
            <w:top w:val="none" w:sz="0" w:space="0" w:color="auto"/>
            <w:left w:val="none" w:sz="0" w:space="0" w:color="auto"/>
            <w:bottom w:val="none" w:sz="0" w:space="0" w:color="auto"/>
            <w:right w:val="none" w:sz="0" w:space="0" w:color="auto"/>
          </w:divBdr>
        </w:div>
        <w:div w:id="947783891">
          <w:marLeft w:val="480"/>
          <w:marRight w:val="0"/>
          <w:marTop w:val="0"/>
          <w:marBottom w:val="0"/>
          <w:divBdr>
            <w:top w:val="none" w:sz="0" w:space="0" w:color="auto"/>
            <w:left w:val="none" w:sz="0" w:space="0" w:color="auto"/>
            <w:bottom w:val="none" w:sz="0" w:space="0" w:color="auto"/>
            <w:right w:val="none" w:sz="0" w:space="0" w:color="auto"/>
          </w:divBdr>
        </w:div>
        <w:div w:id="526791000">
          <w:marLeft w:val="480"/>
          <w:marRight w:val="0"/>
          <w:marTop w:val="0"/>
          <w:marBottom w:val="0"/>
          <w:divBdr>
            <w:top w:val="none" w:sz="0" w:space="0" w:color="auto"/>
            <w:left w:val="none" w:sz="0" w:space="0" w:color="auto"/>
            <w:bottom w:val="none" w:sz="0" w:space="0" w:color="auto"/>
            <w:right w:val="none" w:sz="0" w:space="0" w:color="auto"/>
          </w:divBdr>
        </w:div>
        <w:div w:id="476647403">
          <w:marLeft w:val="480"/>
          <w:marRight w:val="0"/>
          <w:marTop w:val="0"/>
          <w:marBottom w:val="0"/>
          <w:divBdr>
            <w:top w:val="none" w:sz="0" w:space="0" w:color="auto"/>
            <w:left w:val="none" w:sz="0" w:space="0" w:color="auto"/>
            <w:bottom w:val="none" w:sz="0" w:space="0" w:color="auto"/>
            <w:right w:val="none" w:sz="0" w:space="0" w:color="auto"/>
          </w:divBdr>
        </w:div>
        <w:div w:id="776483260">
          <w:marLeft w:val="480"/>
          <w:marRight w:val="0"/>
          <w:marTop w:val="0"/>
          <w:marBottom w:val="0"/>
          <w:divBdr>
            <w:top w:val="none" w:sz="0" w:space="0" w:color="auto"/>
            <w:left w:val="none" w:sz="0" w:space="0" w:color="auto"/>
            <w:bottom w:val="none" w:sz="0" w:space="0" w:color="auto"/>
            <w:right w:val="none" w:sz="0" w:space="0" w:color="auto"/>
          </w:divBdr>
        </w:div>
      </w:divsChild>
    </w:div>
    <w:div w:id="56519612">
      <w:bodyDiv w:val="1"/>
      <w:marLeft w:val="0"/>
      <w:marRight w:val="0"/>
      <w:marTop w:val="0"/>
      <w:marBottom w:val="0"/>
      <w:divBdr>
        <w:top w:val="none" w:sz="0" w:space="0" w:color="auto"/>
        <w:left w:val="none" w:sz="0" w:space="0" w:color="auto"/>
        <w:bottom w:val="none" w:sz="0" w:space="0" w:color="auto"/>
        <w:right w:val="none" w:sz="0" w:space="0" w:color="auto"/>
      </w:divBdr>
      <w:divsChild>
        <w:div w:id="1043480178">
          <w:marLeft w:val="480"/>
          <w:marRight w:val="0"/>
          <w:marTop w:val="0"/>
          <w:marBottom w:val="0"/>
          <w:divBdr>
            <w:top w:val="none" w:sz="0" w:space="0" w:color="auto"/>
            <w:left w:val="none" w:sz="0" w:space="0" w:color="auto"/>
            <w:bottom w:val="none" w:sz="0" w:space="0" w:color="auto"/>
            <w:right w:val="none" w:sz="0" w:space="0" w:color="auto"/>
          </w:divBdr>
        </w:div>
        <w:div w:id="1162545769">
          <w:marLeft w:val="480"/>
          <w:marRight w:val="0"/>
          <w:marTop w:val="0"/>
          <w:marBottom w:val="0"/>
          <w:divBdr>
            <w:top w:val="none" w:sz="0" w:space="0" w:color="auto"/>
            <w:left w:val="none" w:sz="0" w:space="0" w:color="auto"/>
            <w:bottom w:val="none" w:sz="0" w:space="0" w:color="auto"/>
            <w:right w:val="none" w:sz="0" w:space="0" w:color="auto"/>
          </w:divBdr>
        </w:div>
        <w:div w:id="1466923450">
          <w:marLeft w:val="480"/>
          <w:marRight w:val="0"/>
          <w:marTop w:val="0"/>
          <w:marBottom w:val="0"/>
          <w:divBdr>
            <w:top w:val="none" w:sz="0" w:space="0" w:color="auto"/>
            <w:left w:val="none" w:sz="0" w:space="0" w:color="auto"/>
            <w:bottom w:val="none" w:sz="0" w:space="0" w:color="auto"/>
            <w:right w:val="none" w:sz="0" w:space="0" w:color="auto"/>
          </w:divBdr>
        </w:div>
      </w:divsChild>
    </w:div>
    <w:div w:id="71859566">
      <w:bodyDiv w:val="1"/>
      <w:marLeft w:val="0"/>
      <w:marRight w:val="0"/>
      <w:marTop w:val="0"/>
      <w:marBottom w:val="0"/>
      <w:divBdr>
        <w:top w:val="none" w:sz="0" w:space="0" w:color="auto"/>
        <w:left w:val="none" w:sz="0" w:space="0" w:color="auto"/>
        <w:bottom w:val="none" w:sz="0" w:space="0" w:color="auto"/>
        <w:right w:val="none" w:sz="0" w:space="0" w:color="auto"/>
      </w:divBdr>
      <w:divsChild>
        <w:div w:id="92406051">
          <w:marLeft w:val="480"/>
          <w:marRight w:val="0"/>
          <w:marTop w:val="0"/>
          <w:marBottom w:val="0"/>
          <w:divBdr>
            <w:top w:val="none" w:sz="0" w:space="0" w:color="auto"/>
            <w:left w:val="none" w:sz="0" w:space="0" w:color="auto"/>
            <w:bottom w:val="none" w:sz="0" w:space="0" w:color="auto"/>
            <w:right w:val="none" w:sz="0" w:space="0" w:color="auto"/>
          </w:divBdr>
        </w:div>
        <w:div w:id="440535851">
          <w:marLeft w:val="480"/>
          <w:marRight w:val="0"/>
          <w:marTop w:val="0"/>
          <w:marBottom w:val="0"/>
          <w:divBdr>
            <w:top w:val="none" w:sz="0" w:space="0" w:color="auto"/>
            <w:left w:val="none" w:sz="0" w:space="0" w:color="auto"/>
            <w:bottom w:val="none" w:sz="0" w:space="0" w:color="auto"/>
            <w:right w:val="none" w:sz="0" w:space="0" w:color="auto"/>
          </w:divBdr>
        </w:div>
        <w:div w:id="35352162">
          <w:marLeft w:val="480"/>
          <w:marRight w:val="0"/>
          <w:marTop w:val="0"/>
          <w:marBottom w:val="0"/>
          <w:divBdr>
            <w:top w:val="none" w:sz="0" w:space="0" w:color="auto"/>
            <w:left w:val="none" w:sz="0" w:space="0" w:color="auto"/>
            <w:bottom w:val="none" w:sz="0" w:space="0" w:color="auto"/>
            <w:right w:val="none" w:sz="0" w:space="0" w:color="auto"/>
          </w:divBdr>
        </w:div>
        <w:div w:id="1103644638">
          <w:marLeft w:val="480"/>
          <w:marRight w:val="0"/>
          <w:marTop w:val="0"/>
          <w:marBottom w:val="0"/>
          <w:divBdr>
            <w:top w:val="none" w:sz="0" w:space="0" w:color="auto"/>
            <w:left w:val="none" w:sz="0" w:space="0" w:color="auto"/>
            <w:bottom w:val="none" w:sz="0" w:space="0" w:color="auto"/>
            <w:right w:val="none" w:sz="0" w:space="0" w:color="auto"/>
          </w:divBdr>
        </w:div>
        <w:div w:id="819806880">
          <w:marLeft w:val="480"/>
          <w:marRight w:val="0"/>
          <w:marTop w:val="0"/>
          <w:marBottom w:val="0"/>
          <w:divBdr>
            <w:top w:val="none" w:sz="0" w:space="0" w:color="auto"/>
            <w:left w:val="none" w:sz="0" w:space="0" w:color="auto"/>
            <w:bottom w:val="none" w:sz="0" w:space="0" w:color="auto"/>
            <w:right w:val="none" w:sz="0" w:space="0" w:color="auto"/>
          </w:divBdr>
        </w:div>
        <w:div w:id="402261191">
          <w:marLeft w:val="480"/>
          <w:marRight w:val="0"/>
          <w:marTop w:val="0"/>
          <w:marBottom w:val="0"/>
          <w:divBdr>
            <w:top w:val="none" w:sz="0" w:space="0" w:color="auto"/>
            <w:left w:val="none" w:sz="0" w:space="0" w:color="auto"/>
            <w:bottom w:val="none" w:sz="0" w:space="0" w:color="auto"/>
            <w:right w:val="none" w:sz="0" w:space="0" w:color="auto"/>
          </w:divBdr>
        </w:div>
        <w:div w:id="1629815151">
          <w:marLeft w:val="480"/>
          <w:marRight w:val="0"/>
          <w:marTop w:val="0"/>
          <w:marBottom w:val="0"/>
          <w:divBdr>
            <w:top w:val="none" w:sz="0" w:space="0" w:color="auto"/>
            <w:left w:val="none" w:sz="0" w:space="0" w:color="auto"/>
            <w:bottom w:val="none" w:sz="0" w:space="0" w:color="auto"/>
            <w:right w:val="none" w:sz="0" w:space="0" w:color="auto"/>
          </w:divBdr>
        </w:div>
        <w:div w:id="2053574203">
          <w:marLeft w:val="480"/>
          <w:marRight w:val="0"/>
          <w:marTop w:val="0"/>
          <w:marBottom w:val="0"/>
          <w:divBdr>
            <w:top w:val="none" w:sz="0" w:space="0" w:color="auto"/>
            <w:left w:val="none" w:sz="0" w:space="0" w:color="auto"/>
            <w:bottom w:val="none" w:sz="0" w:space="0" w:color="auto"/>
            <w:right w:val="none" w:sz="0" w:space="0" w:color="auto"/>
          </w:divBdr>
        </w:div>
        <w:div w:id="1820459211">
          <w:marLeft w:val="480"/>
          <w:marRight w:val="0"/>
          <w:marTop w:val="0"/>
          <w:marBottom w:val="0"/>
          <w:divBdr>
            <w:top w:val="none" w:sz="0" w:space="0" w:color="auto"/>
            <w:left w:val="none" w:sz="0" w:space="0" w:color="auto"/>
            <w:bottom w:val="none" w:sz="0" w:space="0" w:color="auto"/>
            <w:right w:val="none" w:sz="0" w:space="0" w:color="auto"/>
          </w:divBdr>
        </w:div>
        <w:div w:id="1681353732">
          <w:marLeft w:val="480"/>
          <w:marRight w:val="0"/>
          <w:marTop w:val="0"/>
          <w:marBottom w:val="0"/>
          <w:divBdr>
            <w:top w:val="none" w:sz="0" w:space="0" w:color="auto"/>
            <w:left w:val="none" w:sz="0" w:space="0" w:color="auto"/>
            <w:bottom w:val="none" w:sz="0" w:space="0" w:color="auto"/>
            <w:right w:val="none" w:sz="0" w:space="0" w:color="auto"/>
          </w:divBdr>
        </w:div>
      </w:divsChild>
    </w:div>
    <w:div w:id="80614422">
      <w:bodyDiv w:val="1"/>
      <w:marLeft w:val="0"/>
      <w:marRight w:val="0"/>
      <w:marTop w:val="0"/>
      <w:marBottom w:val="0"/>
      <w:divBdr>
        <w:top w:val="none" w:sz="0" w:space="0" w:color="auto"/>
        <w:left w:val="none" w:sz="0" w:space="0" w:color="auto"/>
        <w:bottom w:val="none" w:sz="0" w:space="0" w:color="auto"/>
        <w:right w:val="none" w:sz="0" w:space="0" w:color="auto"/>
      </w:divBdr>
      <w:divsChild>
        <w:div w:id="828836924">
          <w:marLeft w:val="480"/>
          <w:marRight w:val="0"/>
          <w:marTop w:val="0"/>
          <w:marBottom w:val="0"/>
          <w:divBdr>
            <w:top w:val="none" w:sz="0" w:space="0" w:color="auto"/>
            <w:left w:val="none" w:sz="0" w:space="0" w:color="auto"/>
            <w:bottom w:val="none" w:sz="0" w:space="0" w:color="auto"/>
            <w:right w:val="none" w:sz="0" w:space="0" w:color="auto"/>
          </w:divBdr>
        </w:div>
        <w:div w:id="1455098140">
          <w:marLeft w:val="480"/>
          <w:marRight w:val="0"/>
          <w:marTop w:val="0"/>
          <w:marBottom w:val="0"/>
          <w:divBdr>
            <w:top w:val="none" w:sz="0" w:space="0" w:color="auto"/>
            <w:left w:val="none" w:sz="0" w:space="0" w:color="auto"/>
            <w:bottom w:val="none" w:sz="0" w:space="0" w:color="auto"/>
            <w:right w:val="none" w:sz="0" w:space="0" w:color="auto"/>
          </w:divBdr>
        </w:div>
        <w:div w:id="1900706757">
          <w:marLeft w:val="480"/>
          <w:marRight w:val="0"/>
          <w:marTop w:val="0"/>
          <w:marBottom w:val="0"/>
          <w:divBdr>
            <w:top w:val="none" w:sz="0" w:space="0" w:color="auto"/>
            <w:left w:val="none" w:sz="0" w:space="0" w:color="auto"/>
            <w:bottom w:val="none" w:sz="0" w:space="0" w:color="auto"/>
            <w:right w:val="none" w:sz="0" w:space="0" w:color="auto"/>
          </w:divBdr>
        </w:div>
        <w:div w:id="1652520509">
          <w:marLeft w:val="480"/>
          <w:marRight w:val="0"/>
          <w:marTop w:val="0"/>
          <w:marBottom w:val="0"/>
          <w:divBdr>
            <w:top w:val="none" w:sz="0" w:space="0" w:color="auto"/>
            <w:left w:val="none" w:sz="0" w:space="0" w:color="auto"/>
            <w:bottom w:val="none" w:sz="0" w:space="0" w:color="auto"/>
            <w:right w:val="none" w:sz="0" w:space="0" w:color="auto"/>
          </w:divBdr>
        </w:div>
        <w:div w:id="1011954386">
          <w:marLeft w:val="480"/>
          <w:marRight w:val="0"/>
          <w:marTop w:val="0"/>
          <w:marBottom w:val="0"/>
          <w:divBdr>
            <w:top w:val="none" w:sz="0" w:space="0" w:color="auto"/>
            <w:left w:val="none" w:sz="0" w:space="0" w:color="auto"/>
            <w:bottom w:val="none" w:sz="0" w:space="0" w:color="auto"/>
            <w:right w:val="none" w:sz="0" w:space="0" w:color="auto"/>
          </w:divBdr>
        </w:div>
        <w:div w:id="1236672207">
          <w:marLeft w:val="480"/>
          <w:marRight w:val="0"/>
          <w:marTop w:val="0"/>
          <w:marBottom w:val="0"/>
          <w:divBdr>
            <w:top w:val="none" w:sz="0" w:space="0" w:color="auto"/>
            <w:left w:val="none" w:sz="0" w:space="0" w:color="auto"/>
            <w:bottom w:val="none" w:sz="0" w:space="0" w:color="auto"/>
            <w:right w:val="none" w:sz="0" w:space="0" w:color="auto"/>
          </w:divBdr>
        </w:div>
      </w:divsChild>
    </w:div>
    <w:div w:id="87234450">
      <w:bodyDiv w:val="1"/>
      <w:marLeft w:val="0"/>
      <w:marRight w:val="0"/>
      <w:marTop w:val="0"/>
      <w:marBottom w:val="0"/>
      <w:divBdr>
        <w:top w:val="none" w:sz="0" w:space="0" w:color="auto"/>
        <w:left w:val="none" w:sz="0" w:space="0" w:color="auto"/>
        <w:bottom w:val="none" w:sz="0" w:space="0" w:color="auto"/>
        <w:right w:val="none" w:sz="0" w:space="0" w:color="auto"/>
      </w:divBdr>
      <w:divsChild>
        <w:div w:id="1827044747">
          <w:marLeft w:val="480"/>
          <w:marRight w:val="0"/>
          <w:marTop w:val="0"/>
          <w:marBottom w:val="0"/>
          <w:divBdr>
            <w:top w:val="none" w:sz="0" w:space="0" w:color="auto"/>
            <w:left w:val="none" w:sz="0" w:space="0" w:color="auto"/>
            <w:bottom w:val="none" w:sz="0" w:space="0" w:color="auto"/>
            <w:right w:val="none" w:sz="0" w:space="0" w:color="auto"/>
          </w:divBdr>
        </w:div>
        <w:div w:id="1695501891">
          <w:marLeft w:val="480"/>
          <w:marRight w:val="0"/>
          <w:marTop w:val="0"/>
          <w:marBottom w:val="0"/>
          <w:divBdr>
            <w:top w:val="none" w:sz="0" w:space="0" w:color="auto"/>
            <w:left w:val="none" w:sz="0" w:space="0" w:color="auto"/>
            <w:bottom w:val="none" w:sz="0" w:space="0" w:color="auto"/>
            <w:right w:val="none" w:sz="0" w:space="0" w:color="auto"/>
          </w:divBdr>
        </w:div>
        <w:div w:id="2067802506">
          <w:marLeft w:val="480"/>
          <w:marRight w:val="0"/>
          <w:marTop w:val="0"/>
          <w:marBottom w:val="0"/>
          <w:divBdr>
            <w:top w:val="none" w:sz="0" w:space="0" w:color="auto"/>
            <w:left w:val="none" w:sz="0" w:space="0" w:color="auto"/>
            <w:bottom w:val="none" w:sz="0" w:space="0" w:color="auto"/>
            <w:right w:val="none" w:sz="0" w:space="0" w:color="auto"/>
          </w:divBdr>
        </w:div>
        <w:div w:id="371734701">
          <w:marLeft w:val="480"/>
          <w:marRight w:val="0"/>
          <w:marTop w:val="0"/>
          <w:marBottom w:val="0"/>
          <w:divBdr>
            <w:top w:val="none" w:sz="0" w:space="0" w:color="auto"/>
            <w:left w:val="none" w:sz="0" w:space="0" w:color="auto"/>
            <w:bottom w:val="none" w:sz="0" w:space="0" w:color="auto"/>
            <w:right w:val="none" w:sz="0" w:space="0" w:color="auto"/>
          </w:divBdr>
        </w:div>
        <w:div w:id="1751123984">
          <w:marLeft w:val="480"/>
          <w:marRight w:val="0"/>
          <w:marTop w:val="0"/>
          <w:marBottom w:val="0"/>
          <w:divBdr>
            <w:top w:val="none" w:sz="0" w:space="0" w:color="auto"/>
            <w:left w:val="none" w:sz="0" w:space="0" w:color="auto"/>
            <w:bottom w:val="none" w:sz="0" w:space="0" w:color="auto"/>
            <w:right w:val="none" w:sz="0" w:space="0" w:color="auto"/>
          </w:divBdr>
        </w:div>
        <w:div w:id="1422994671">
          <w:marLeft w:val="480"/>
          <w:marRight w:val="0"/>
          <w:marTop w:val="0"/>
          <w:marBottom w:val="0"/>
          <w:divBdr>
            <w:top w:val="none" w:sz="0" w:space="0" w:color="auto"/>
            <w:left w:val="none" w:sz="0" w:space="0" w:color="auto"/>
            <w:bottom w:val="none" w:sz="0" w:space="0" w:color="auto"/>
            <w:right w:val="none" w:sz="0" w:space="0" w:color="auto"/>
          </w:divBdr>
        </w:div>
        <w:div w:id="1564638782">
          <w:marLeft w:val="480"/>
          <w:marRight w:val="0"/>
          <w:marTop w:val="0"/>
          <w:marBottom w:val="0"/>
          <w:divBdr>
            <w:top w:val="none" w:sz="0" w:space="0" w:color="auto"/>
            <w:left w:val="none" w:sz="0" w:space="0" w:color="auto"/>
            <w:bottom w:val="none" w:sz="0" w:space="0" w:color="auto"/>
            <w:right w:val="none" w:sz="0" w:space="0" w:color="auto"/>
          </w:divBdr>
        </w:div>
        <w:div w:id="846210144">
          <w:marLeft w:val="480"/>
          <w:marRight w:val="0"/>
          <w:marTop w:val="0"/>
          <w:marBottom w:val="0"/>
          <w:divBdr>
            <w:top w:val="none" w:sz="0" w:space="0" w:color="auto"/>
            <w:left w:val="none" w:sz="0" w:space="0" w:color="auto"/>
            <w:bottom w:val="none" w:sz="0" w:space="0" w:color="auto"/>
            <w:right w:val="none" w:sz="0" w:space="0" w:color="auto"/>
          </w:divBdr>
        </w:div>
        <w:div w:id="2139908775">
          <w:marLeft w:val="480"/>
          <w:marRight w:val="0"/>
          <w:marTop w:val="0"/>
          <w:marBottom w:val="0"/>
          <w:divBdr>
            <w:top w:val="none" w:sz="0" w:space="0" w:color="auto"/>
            <w:left w:val="none" w:sz="0" w:space="0" w:color="auto"/>
            <w:bottom w:val="none" w:sz="0" w:space="0" w:color="auto"/>
            <w:right w:val="none" w:sz="0" w:space="0" w:color="auto"/>
          </w:divBdr>
        </w:div>
        <w:div w:id="1119107674">
          <w:marLeft w:val="480"/>
          <w:marRight w:val="0"/>
          <w:marTop w:val="0"/>
          <w:marBottom w:val="0"/>
          <w:divBdr>
            <w:top w:val="none" w:sz="0" w:space="0" w:color="auto"/>
            <w:left w:val="none" w:sz="0" w:space="0" w:color="auto"/>
            <w:bottom w:val="none" w:sz="0" w:space="0" w:color="auto"/>
            <w:right w:val="none" w:sz="0" w:space="0" w:color="auto"/>
          </w:divBdr>
        </w:div>
        <w:div w:id="888538486">
          <w:marLeft w:val="480"/>
          <w:marRight w:val="0"/>
          <w:marTop w:val="0"/>
          <w:marBottom w:val="0"/>
          <w:divBdr>
            <w:top w:val="none" w:sz="0" w:space="0" w:color="auto"/>
            <w:left w:val="none" w:sz="0" w:space="0" w:color="auto"/>
            <w:bottom w:val="none" w:sz="0" w:space="0" w:color="auto"/>
            <w:right w:val="none" w:sz="0" w:space="0" w:color="auto"/>
          </w:divBdr>
        </w:div>
      </w:divsChild>
    </w:div>
    <w:div w:id="94831335">
      <w:bodyDiv w:val="1"/>
      <w:marLeft w:val="0"/>
      <w:marRight w:val="0"/>
      <w:marTop w:val="0"/>
      <w:marBottom w:val="0"/>
      <w:divBdr>
        <w:top w:val="none" w:sz="0" w:space="0" w:color="auto"/>
        <w:left w:val="none" w:sz="0" w:space="0" w:color="auto"/>
        <w:bottom w:val="none" w:sz="0" w:space="0" w:color="auto"/>
        <w:right w:val="none" w:sz="0" w:space="0" w:color="auto"/>
      </w:divBdr>
      <w:divsChild>
        <w:div w:id="393235164">
          <w:marLeft w:val="480"/>
          <w:marRight w:val="0"/>
          <w:marTop w:val="0"/>
          <w:marBottom w:val="0"/>
          <w:divBdr>
            <w:top w:val="none" w:sz="0" w:space="0" w:color="auto"/>
            <w:left w:val="none" w:sz="0" w:space="0" w:color="auto"/>
            <w:bottom w:val="none" w:sz="0" w:space="0" w:color="auto"/>
            <w:right w:val="none" w:sz="0" w:space="0" w:color="auto"/>
          </w:divBdr>
        </w:div>
        <w:div w:id="1718043599">
          <w:marLeft w:val="480"/>
          <w:marRight w:val="0"/>
          <w:marTop w:val="0"/>
          <w:marBottom w:val="0"/>
          <w:divBdr>
            <w:top w:val="none" w:sz="0" w:space="0" w:color="auto"/>
            <w:left w:val="none" w:sz="0" w:space="0" w:color="auto"/>
            <w:bottom w:val="none" w:sz="0" w:space="0" w:color="auto"/>
            <w:right w:val="none" w:sz="0" w:space="0" w:color="auto"/>
          </w:divBdr>
        </w:div>
      </w:divsChild>
    </w:div>
    <w:div w:id="95558950">
      <w:bodyDiv w:val="1"/>
      <w:marLeft w:val="0"/>
      <w:marRight w:val="0"/>
      <w:marTop w:val="0"/>
      <w:marBottom w:val="0"/>
      <w:divBdr>
        <w:top w:val="none" w:sz="0" w:space="0" w:color="auto"/>
        <w:left w:val="none" w:sz="0" w:space="0" w:color="auto"/>
        <w:bottom w:val="none" w:sz="0" w:space="0" w:color="auto"/>
        <w:right w:val="none" w:sz="0" w:space="0" w:color="auto"/>
      </w:divBdr>
      <w:divsChild>
        <w:div w:id="2066559954">
          <w:marLeft w:val="480"/>
          <w:marRight w:val="0"/>
          <w:marTop w:val="0"/>
          <w:marBottom w:val="0"/>
          <w:divBdr>
            <w:top w:val="none" w:sz="0" w:space="0" w:color="auto"/>
            <w:left w:val="none" w:sz="0" w:space="0" w:color="auto"/>
            <w:bottom w:val="none" w:sz="0" w:space="0" w:color="auto"/>
            <w:right w:val="none" w:sz="0" w:space="0" w:color="auto"/>
          </w:divBdr>
        </w:div>
        <w:div w:id="154105961">
          <w:marLeft w:val="480"/>
          <w:marRight w:val="0"/>
          <w:marTop w:val="0"/>
          <w:marBottom w:val="0"/>
          <w:divBdr>
            <w:top w:val="none" w:sz="0" w:space="0" w:color="auto"/>
            <w:left w:val="none" w:sz="0" w:space="0" w:color="auto"/>
            <w:bottom w:val="none" w:sz="0" w:space="0" w:color="auto"/>
            <w:right w:val="none" w:sz="0" w:space="0" w:color="auto"/>
          </w:divBdr>
        </w:div>
      </w:divsChild>
    </w:div>
    <w:div w:id="101848349">
      <w:bodyDiv w:val="1"/>
      <w:marLeft w:val="0"/>
      <w:marRight w:val="0"/>
      <w:marTop w:val="0"/>
      <w:marBottom w:val="0"/>
      <w:divBdr>
        <w:top w:val="none" w:sz="0" w:space="0" w:color="auto"/>
        <w:left w:val="none" w:sz="0" w:space="0" w:color="auto"/>
        <w:bottom w:val="none" w:sz="0" w:space="0" w:color="auto"/>
        <w:right w:val="none" w:sz="0" w:space="0" w:color="auto"/>
      </w:divBdr>
      <w:divsChild>
        <w:div w:id="852959229">
          <w:marLeft w:val="480"/>
          <w:marRight w:val="0"/>
          <w:marTop w:val="0"/>
          <w:marBottom w:val="0"/>
          <w:divBdr>
            <w:top w:val="none" w:sz="0" w:space="0" w:color="auto"/>
            <w:left w:val="none" w:sz="0" w:space="0" w:color="auto"/>
            <w:bottom w:val="none" w:sz="0" w:space="0" w:color="auto"/>
            <w:right w:val="none" w:sz="0" w:space="0" w:color="auto"/>
          </w:divBdr>
        </w:div>
        <w:div w:id="742411363">
          <w:marLeft w:val="480"/>
          <w:marRight w:val="0"/>
          <w:marTop w:val="0"/>
          <w:marBottom w:val="0"/>
          <w:divBdr>
            <w:top w:val="none" w:sz="0" w:space="0" w:color="auto"/>
            <w:left w:val="none" w:sz="0" w:space="0" w:color="auto"/>
            <w:bottom w:val="none" w:sz="0" w:space="0" w:color="auto"/>
            <w:right w:val="none" w:sz="0" w:space="0" w:color="auto"/>
          </w:divBdr>
        </w:div>
        <w:div w:id="359941185">
          <w:marLeft w:val="480"/>
          <w:marRight w:val="0"/>
          <w:marTop w:val="0"/>
          <w:marBottom w:val="0"/>
          <w:divBdr>
            <w:top w:val="none" w:sz="0" w:space="0" w:color="auto"/>
            <w:left w:val="none" w:sz="0" w:space="0" w:color="auto"/>
            <w:bottom w:val="none" w:sz="0" w:space="0" w:color="auto"/>
            <w:right w:val="none" w:sz="0" w:space="0" w:color="auto"/>
          </w:divBdr>
        </w:div>
        <w:div w:id="373694062">
          <w:marLeft w:val="480"/>
          <w:marRight w:val="0"/>
          <w:marTop w:val="0"/>
          <w:marBottom w:val="0"/>
          <w:divBdr>
            <w:top w:val="none" w:sz="0" w:space="0" w:color="auto"/>
            <w:left w:val="none" w:sz="0" w:space="0" w:color="auto"/>
            <w:bottom w:val="none" w:sz="0" w:space="0" w:color="auto"/>
            <w:right w:val="none" w:sz="0" w:space="0" w:color="auto"/>
          </w:divBdr>
        </w:div>
        <w:div w:id="1812087929">
          <w:marLeft w:val="480"/>
          <w:marRight w:val="0"/>
          <w:marTop w:val="0"/>
          <w:marBottom w:val="0"/>
          <w:divBdr>
            <w:top w:val="none" w:sz="0" w:space="0" w:color="auto"/>
            <w:left w:val="none" w:sz="0" w:space="0" w:color="auto"/>
            <w:bottom w:val="none" w:sz="0" w:space="0" w:color="auto"/>
            <w:right w:val="none" w:sz="0" w:space="0" w:color="auto"/>
          </w:divBdr>
        </w:div>
        <w:div w:id="5527222">
          <w:marLeft w:val="480"/>
          <w:marRight w:val="0"/>
          <w:marTop w:val="0"/>
          <w:marBottom w:val="0"/>
          <w:divBdr>
            <w:top w:val="none" w:sz="0" w:space="0" w:color="auto"/>
            <w:left w:val="none" w:sz="0" w:space="0" w:color="auto"/>
            <w:bottom w:val="none" w:sz="0" w:space="0" w:color="auto"/>
            <w:right w:val="none" w:sz="0" w:space="0" w:color="auto"/>
          </w:divBdr>
        </w:div>
        <w:div w:id="579564443">
          <w:marLeft w:val="480"/>
          <w:marRight w:val="0"/>
          <w:marTop w:val="0"/>
          <w:marBottom w:val="0"/>
          <w:divBdr>
            <w:top w:val="none" w:sz="0" w:space="0" w:color="auto"/>
            <w:left w:val="none" w:sz="0" w:space="0" w:color="auto"/>
            <w:bottom w:val="none" w:sz="0" w:space="0" w:color="auto"/>
            <w:right w:val="none" w:sz="0" w:space="0" w:color="auto"/>
          </w:divBdr>
        </w:div>
        <w:div w:id="969214538">
          <w:marLeft w:val="480"/>
          <w:marRight w:val="0"/>
          <w:marTop w:val="0"/>
          <w:marBottom w:val="0"/>
          <w:divBdr>
            <w:top w:val="none" w:sz="0" w:space="0" w:color="auto"/>
            <w:left w:val="none" w:sz="0" w:space="0" w:color="auto"/>
            <w:bottom w:val="none" w:sz="0" w:space="0" w:color="auto"/>
            <w:right w:val="none" w:sz="0" w:space="0" w:color="auto"/>
          </w:divBdr>
        </w:div>
        <w:div w:id="909196340">
          <w:marLeft w:val="480"/>
          <w:marRight w:val="0"/>
          <w:marTop w:val="0"/>
          <w:marBottom w:val="0"/>
          <w:divBdr>
            <w:top w:val="none" w:sz="0" w:space="0" w:color="auto"/>
            <w:left w:val="none" w:sz="0" w:space="0" w:color="auto"/>
            <w:bottom w:val="none" w:sz="0" w:space="0" w:color="auto"/>
            <w:right w:val="none" w:sz="0" w:space="0" w:color="auto"/>
          </w:divBdr>
        </w:div>
        <w:div w:id="526256976">
          <w:marLeft w:val="480"/>
          <w:marRight w:val="0"/>
          <w:marTop w:val="0"/>
          <w:marBottom w:val="0"/>
          <w:divBdr>
            <w:top w:val="none" w:sz="0" w:space="0" w:color="auto"/>
            <w:left w:val="none" w:sz="0" w:space="0" w:color="auto"/>
            <w:bottom w:val="none" w:sz="0" w:space="0" w:color="auto"/>
            <w:right w:val="none" w:sz="0" w:space="0" w:color="auto"/>
          </w:divBdr>
        </w:div>
      </w:divsChild>
    </w:div>
    <w:div w:id="128137524">
      <w:bodyDiv w:val="1"/>
      <w:marLeft w:val="0"/>
      <w:marRight w:val="0"/>
      <w:marTop w:val="0"/>
      <w:marBottom w:val="0"/>
      <w:divBdr>
        <w:top w:val="none" w:sz="0" w:space="0" w:color="auto"/>
        <w:left w:val="none" w:sz="0" w:space="0" w:color="auto"/>
        <w:bottom w:val="none" w:sz="0" w:space="0" w:color="auto"/>
        <w:right w:val="none" w:sz="0" w:space="0" w:color="auto"/>
      </w:divBdr>
      <w:divsChild>
        <w:div w:id="678386556">
          <w:marLeft w:val="480"/>
          <w:marRight w:val="0"/>
          <w:marTop w:val="0"/>
          <w:marBottom w:val="0"/>
          <w:divBdr>
            <w:top w:val="none" w:sz="0" w:space="0" w:color="auto"/>
            <w:left w:val="none" w:sz="0" w:space="0" w:color="auto"/>
            <w:bottom w:val="none" w:sz="0" w:space="0" w:color="auto"/>
            <w:right w:val="none" w:sz="0" w:space="0" w:color="auto"/>
          </w:divBdr>
        </w:div>
        <w:div w:id="1130440666">
          <w:marLeft w:val="480"/>
          <w:marRight w:val="0"/>
          <w:marTop w:val="0"/>
          <w:marBottom w:val="0"/>
          <w:divBdr>
            <w:top w:val="none" w:sz="0" w:space="0" w:color="auto"/>
            <w:left w:val="none" w:sz="0" w:space="0" w:color="auto"/>
            <w:bottom w:val="none" w:sz="0" w:space="0" w:color="auto"/>
            <w:right w:val="none" w:sz="0" w:space="0" w:color="auto"/>
          </w:divBdr>
        </w:div>
        <w:div w:id="1846552041">
          <w:marLeft w:val="480"/>
          <w:marRight w:val="0"/>
          <w:marTop w:val="0"/>
          <w:marBottom w:val="0"/>
          <w:divBdr>
            <w:top w:val="none" w:sz="0" w:space="0" w:color="auto"/>
            <w:left w:val="none" w:sz="0" w:space="0" w:color="auto"/>
            <w:bottom w:val="none" w:sz="0" w:space="0" w:color="auto"/>
            <w:right w:val="none" w:sz="0" w:space="0" w:color="auto"/>
          </w:divBdr>
        </w:div>
        <w:div w:id="1947806930">
          <w:marLeft w:val="480"/>
          <w:marRight w:val="0"/>
          <w:marTop w:val="0"/>
          <w:marBottom w:val="0"/>
          <w:divBdr>
            <w:top w:val="none" w:sz="0" w:space="0" w:color="auto"/>
            <w:left w:val="none" w:sz="0" w:space="0" w:color="auto"/>
            <w:bottom w:val="none" w:sz="0" w:space="0" w:color="auto"/>
            <w:right w:val="none" w:sz="0" w:space="0" w:color="auto"/>
          </w:divBdr>
        </w:div>
      </w:divsChild>
    </w:div>
    <w:div w:id="138159342">
      <w:bodyDiv w:val="1"/>
      <w:marLeft w:val="0"/>
      <w:marRight w:val="0"/>
      <w:marTop w:val="0"/>
      <w:marBottom w:val="0"/>
      <w:divBdr>
        <w:top w:val="none" w:sz="0" w:space="0" w:color="auto"/>
        <w:left w:val="none" w:sz="0" w:space="0" w:color="auto"/>
        <w:bottom w:val="none" w:sz="0" w:space="0" w:color="auto"/>
        <w:right w:val="none" w:sz="0" w:space="0" w:color="auto"/>
      </w:divBdr>
    </w:div>
    <w:div w:id="139811617">
      <w:bodyDiv w:val="1"/>
      <w:marLeft w:val="0"/>
      <w:marRight w:val="0"/>
      <w:marTop w:val="0"/>
      <w:marBottom w:val="0"/>
      <w:divBdr>
        <w:top w:val="none" w:sz="0" w:space="0" w:color="auto"/>
        <w:left w:val="none" w:sz="0" w:space="0" w:color="auto"/>
        <w:bottom w:val="none" w:sz="0" w:space="0" w:color="auto"/>
        <w:right w:val="none" w:sz="0" w:space="0" w:color="auto"/>
      </w:divBdr>
      <w:divsChild>
        <w:div w:id="1151336799">
          <w:marLeft w:val="480"/>
          <w:marRight w:val="0"/>
          <w:marTop w:val="0"/>
          <w:marBottom w:val="0"/>
          <w:divBdr>
            <w:top w:val="none" w:sz="0" w:space="0" w:color="auto"/>
            <w:left w:val="none" w:sz="0" w:space="0" w:color="auto"/>
            <w:bottom w:val="none" w:sz="0" w:space="0" w:color="auto"/>
            <w:right w:val="none" w:sz="0" w:space="0" w:color="auto"/>
          </w:divBdr>
        </w:div>
        <w:div w:id="408042766">
          <w:marLeft w:val="480"/>
          <w:marRight w:val="0"/>
          <w:marTop w:val="0"/>
          <w:marBottom w:val="0"/>
          <w:divBdr>
            <w:top w:val="none" w:sz="0" w:space="0" w:color="auto"/>
            <w:left w:val="none" w:sz="0" w:space="0" w:color="auto"/>
            <w:bottom w:val="none" w:sz="0" w:space="0" w:color="auto"/>
            <w:right w:val="none" w:sz="0" w:space="0" w:color="auto"/>
          </w:divBdr>
        </w:div>
        <w:div w:id="1793941410">
          <w:marLeft w:val="480"/>
          <w:marRight w:val="0"/>
          <w:marTop w:val="0"/>
          <w:marBottom w:val="0"/>
          <w:divBdr>
            <w:top w:val="none" w:sz="0" w:space="0" w:color="auto"/>
            <w:left w:val="none" w:sz="0" w:space="0" w:color="auto"/>
            <w:bottom w:val="none" w:sz="0" w:space="0" w:color="auto"/>
            <w:right w:val="none" w:sz="0" w:space="0" w:color="auto"/>
          </w:divBdr>
        </w:div>
        <w:div w:id="1918587588">
          <w:marLeft w:val="480"/>
          <w:marRight w:val="0"/>
          <w:marTop w:val="0"/>
          <w:marBottom w:val="0"/>
          <w:divBdr>
            <w:top w:val="none" w:sz="0" w:space="0" w:color="auto"/>
            <w:left w:val="none" w:sz="0" w:space="0" w:color="auto"/>
            <w:bottom w:val="none" w:sz="0" w:space="0" w:color="auto"/>
            <w:right w:val="none" w:sz="0" w:space="0" w:color="auto"/>
          </w:divBdr>
        </w:div>
        <w:div w:id="1380544996">
          <w:marLeft w:val="480"/>
          <w:marRight w:val="0"/>
          <w:marTop w:val="0"/>
          <w:marBottom w:val="0"/>
          <w:divBdr>
            <w:top w:val="none" w:sz="0" w:space="0" w:color="auto"/>
            <w:left w:val="none" w:sz="0" w:space="0" w:color="auto"/>
            <w:bottom w:val="none" w:sz="0" w:space="0" w:color="auto"/>
            <w:right w:val="none" w:sz="0" w:space="0" w:color="auto"/>
          </w:divBdr>
        </w:div>
        <w:div w:id="1431315891">
          <w:marLeft w:val="480"/>
          <w:marRight w:val="0"/>
          <w:marTop w:val="0"/>
          <w:marBottom w:val="0"/>
          <w:divBdr>
            <w:top w:val="none" w:sz="0" w:space="0" w:color="auto"/>
            <w:left w:val="none" w:sz="0" w:space="0" w:color="auto"/>
            <w:bottom w:val="none" w:sz="0" w:space="0" w:color="auto"/>
            <w:right w:val="none" w:sz="0" w:space="0" w:color="auto"/>
          </w:divBdr>
        </w:div>
        <w:div w:id="1313297032">
          <w:marLeft w:val="480"/>
          <w:marRight w:val="0"/>
          <w:marTop w:val="0"/>
          <w:marBottom w:val="0"/>
          <w:divBdr>
            <w:top w:val="none" w:sz="0" w:space="0" w:color="auto"/>
            <w:left w:val="none" w:sz="0" w:space="0" w:color="auto"/>
            <w:bottom w:val="none" w:sz="0" w:space="0" w:color="auto"/>
            <w:right w:val="none" w:sz="0" w:space="0" w:color="auto"/>
          </w:divBdr>
        </w:div>
        <w:div w:id="1000811223">
          <w:marLeft w:val="480"/>
          <w:marRight w:val="0"/>
          <w:marTop w:val="0"/>
          <w:marBottom w:val="0"/>
          <w:divBdr>
            <w:top w:val="none" w:sz="0" w:space="0" w:color="auto"/>
            <w:left w:val="none" w:sz="0" w:space="0" w:color="auto"/>
            <w:bottom w:val="none" w:sz="0" w:space="0" w:color="auto"/>
            <w:right w:val="none" w:sz="0" w:space="0" w:color="auto"/>
          </w:divBdr>
        </w:div>
      </w:divsChild>
    </w:div>
    <w:div w:id="152723719">
      <w:bodyDiv w:val="1"/>
      <w:marLeft w:val="0"/>
      <w:marRight w:val="0"/>
      <w:marTop w:val="0"/>
      <w:marBottom w:val="0"/>
      <w:divBdr>
        <w:top w:val="none" w:sz="0" w:space="0" w:color="auto"/>
        <w:left w:val="none" w:sz="0" w:space="0" w:color="auto"/>
        <w:bottom w:val="none" w:sz="0" w:space="0" w:color="auto"/>
        <w:right w:val="none" w:sz="0" w:space="0" w:color="auto"/>
      </w:divBdr>
      <w:divsChild>
        <w:div w:id="1561479046">
          <w:marLeft w:val="0"/>
          <w:marRight w:val="0"/>
          <w:marTop w:val="0"/>
          <w:marBottom w:val="0"/>
          <w:divBdr>
            <w:top w:val="none" w:sz="0" w:space="0" w:color="auto"/>
            <w:left w:val="none" w:sz="0" w:space="0" w:color="auto"/>
            <w:bottom w:val="none" w:sz="0" w:space="0" w:color="auto"/>
            <w:right w:val="none" w:sz="0" w:space="0" w:color="auto"/>
          </w:divBdr>
        </w:div>
      </w:divsChild>
    </w:div>
    <w:div w:id="163328776">
      <w:bodyDiv w:val="1"/>
      <w:marLeft w:val="0"/>
      <w:marRight w:val="0"/>
      <w:marTop w:val="0"/>
      <w:marBottom w:val="0"/>
      <w:divBdr>
        <w:top w:val="none" w:sz="0" w:space="0" w:color="auto"/>
        <w:left w:val="none" w:sz="0" w:space="0" w:color="auto"/>
        <w:bottom w:val="none" w:sz="0" w:space="0" w:color="auto"/>
        <w:right w:val="none" w:sz="0" w:space="0" w:color="auto"/>
      </w:divBdr>
      <w:divsChild>
        <w:div w:id="1528174371">
          <w:marLeft w:val="480"/>
          <w:marRight w:val="0"/>
          <w:marTop w:val="0"/>
          <w:marBottom w:val="0"/>
          <w:divBdr>
            <w:top w:val="none" w:sz="0" w:space="0" w:color="auto"/>
            <w:left w:val="none" w:sz="0" w:space="0" w:color="auto"/>
            <w:bottom w:val="none" w:sz="0" w:space="0" w:color="auto"/>
            <w:right w:val="none" w:sz="0" w:space="0" w:color="auto"/>
          </w:divBdr>
        </w:div>
        <w:div w:id="955597731">
          <w:marLeft w:val="480"/>
          <w:marRight w:val="0"/>
          <w:marTop w:val="0"/>
          <w:marBottom w:val="0"/>
          <w:divBdr>
            <w:top w:val="none" w:sz="0" w:space="0" w:color="auto"/>
            <w:left w:val="none" w:sz="0" w:space="0" w:color="auto"/>
            <w:bottom w:val="none" w:sz="0" w:space="0" w:color="auto"/>
            <w:right w:val="none" w:sz="0" w:space="0" w:color="auto"/>
          </w:divBdr>
        </w:div>
        <w:div w:id="1900044611">
          <w:marLeft w:val="480"/>
          <w:marRight w:val="0"/>
          <w:marTop w:val="0"/>
          <w:marBottom w:val="0"/>
          <w:divBdr>
            <w:top w:val="none" w:sz="0" w:space="0" w:color="auto"/>
            <w:left w:val="none" w:sz="0" w:space="0" w:color="auto"/>
            <w:bottom w:val="none" w:sz="0" w:space="0" w:color="auto"/>
            <w:right w:val="none" w:sz="0" w:space="0" w:color="auto"/>
          </w:divBdr>
        </w:div>
        <w:div w:id="1877503693">
          <w:marLeft w:val="480"/>
          <w:marRight w:val="0"/>
          <w:marTop w:val="0"/>
          <w:marBottom w:val="0"/>
          <w:divBdr>
            <w:top w:val="none" w:sz="0" w:space="0" w:color="auto"/>
            <w:left w:val="none" w:sz="0" w:space="0" w:color="auto"/>
            <w:bottom w:val="none" w:sz="0" w:space="0" w:color="auto"/>
            <w:right w:val="none" w:sz="0" w:space="0" w:color="auto"/>
          </w:divBdr>
        </w:div>
        <w:div w:id="1522090492">
          <w:marLeft w:val="480"/>
          <w:marRight w:val="0"/>
          <w:marTop w:val="0"/>
          <w:marBottom w:val="0"/>
          <w:divBdr>
            <w:top w:val="none" w:sz="0" w:space="0" w:color="auto"/>
            <w:left w:val="none" w:sz="0" w:space="0" w:color="auto"/>
            <w:bottom w:val="none" w:sz="0" w:space="0" w:color="auto"/>
            <w:right w:val="none" w:sz="0" w:space="0" w:color="auto"/>
          </w:divBdr>
        </w:div>
      </w:divsChild>
    </w:div>
    <w:div w:id="179010619">
      <w:bodyDiv w:val="1"/>
      <w:marLeft w:val="0"/>
      <w:marRight w:val="0"/>
      <w:marTop w:val="0"/>
      <w:marBottom w:val="0"/>
      <w:divBdr>
        <w:top w:val="none" w:sz="0" w:space="0" w:color="auto"/>
        <w:left w:val="none" w:sz="0" w:space="0" w:color="auto"/>
        <w:bottom w:val="none" w:sz="0" w:space="0" w:color="auto"/>
        <w:right w:val="none" w:sz="0" w:space="0" w:color="auto"/>
      </w:divBdr>
      <w:divsChild>
        <w:div w:id="324281761">
          <w:marLeft w:val="480"/>
          <w:marRight w:val="0"/>
          <w:marTop w:val="0"/>
          <w:marBottom w:val="0"/>
          <w:divBdr>
            <w:top w:val="none" w:sz="0" w:space="0" w:color="auto"/>
            <w:left w:val="none" w:sz="0" w:space="0" w:color="auto"/>
            <w:bottom w:val="none" w:sz="0" w:space="0" w:color="auto"/>
            <w:right w:val="none" w:sz="0" w:space="0" w:color="auto"/>
          </w:divBdr>
        </w:div>
        <w:div w:id="497233957">
          <w:marLeft w:val="480"/>
          <w:marRight w:val="0"/>
          <w:marTop w:val="0"/>
          <w:marBottom w:val="0"/>
          <w:divBdr>
            <w:top w:val="none" w:sz="0" w:space="0" w:color="auto"/>
            <w:left w:val="none" w:sz="0" w:space="0" w:color="auto"/>
            <w:bottom w:val="none" w:sz="0" w:space="0" w:color="auto"/>
            <w:right w:val="none" w:sz="0" w:space="0" w:color="auto"/>
          </w:divBdr>
        </w:div>
        <w:div w:id="229779373">
          <w:marLeft w:val="480"/>
          <w:marRight w:val="0"/>
          <w:marTop w:val="0"/>
          <w:marBottom w:val="0"/>
          <w:divBdr>
            <w:top w:val="none" w:sz="0" w:space="0" w:color="auto"/>
            <w:left w:val="none" w:sz="0" w:space="0" w:color="auto"/>
            <w:bottom w:val="none" w:sz="0" w:space="0" w:color="auto"/>
            <w:right w:val="none" w:sz="0" w:space="0" w:color="auto"/>
          </w:divBdr>
        </w:div>
        <w:div w:id="484854059">
          <w:marLeft w:val="480"/>
          <w:marRight w:val="0"/>
          <w:marTop w:val="0"/>
          <w:marBottom w:val="0"/>
          <w:divBdr>
            <w:top w:val="none" w:sz="0" w:space="0" w:color="auto"/>
            <w:left w:val="none" w:sz="0" w:space="0" w:color="auto"/>
            <w:bottom w:val="none" w:sz="0" w:space="0" w:color="auto"/>
            <w:right w:val="none" w:sz="0" w:space="0" w:color="auto"/>
          </w:divBdr>
        </w:div>
        <w:div w:id="501313000">
          <w:marLeft w:val="480"/>
          <w:marRight w:val="0"/>
          <w:marTop w:val="0"/>
          <w:marBottom w:val="0"/>
          <w:divBdr>
            <w:top w:val="none" w:sz="0" w:space="0" w:color="auto"/>
            <w:left w:val="none" w:sz="0" w:space="0" w:color="auto"/>
            <w:bottom w:val="none" w:sz="0" w:space="0" w:color="auto"/>
            <w:right w:val="none" w:sz="0" w:space="0" w:color="auto"/>
          </w:divBdr>
        </w:div>
        <w:div w:id="2139372207">
          <w:marLeft w:val="480"/>
          <w:marRight w:val="0"/>
          <w:marTop w:val="0"/>
          <w:marBottom w:val="0"/>
          <w:divBdr>
            <w:top w:val="none" w:sz="0" w:space="0" w:color="auto"/>
            <w:left w:val="none" w:sz="0" w:space="0" w:color="auto"/>
            <w:bottom w:val="none" w:sz="0" w:space="0" w:color="auto"/>
            <w:right w:val="none" w:sz="0" w:space="0" w:color="auto"/>
          </w:divBdr>
        </w:div>
        <w:div w:id="1729717389">
          <w:marLeft w:val="480"/>
          <w:marRight w:val="0"/>
          <w:marTop w:val="0"/>
          <w:marBottom w:val="0"/>
          <w:divBdr>
            <w:top w:val="none" w:sz="0" w:space="0" w:color="auto"/>
            <w:left w:val="none" w:sz="0" w:space="0" w:color="auto"/>
            <w:bottom w:val="none" w:sz="0" w:space="0" w:color="auto"/>
            <w:right w:val="none" w:sz="0" w:space="0" w:color="auto"/>
          </w:divBdr>
        </w:div>
      </w:divsChild>
    </w:div>
    <w:div w:id="184253110">
      <w:bodyDiv w:val="1"/>
      <w:marLeft w:val="0"/>
      <w:marRight w:val="0"/>
      <w:marTop w:val="0"/>
      <w:marBottom w:val="0"/>
      <w:divBdr>
        <w:top w:val="none" w:sz="0" w:space="0" w:color="auto"/>
        <w:left w:val="none" w:sz="0" w:space="0" w:color="auto"/>
        <w:bottom w:val="none" w:sz="0" w:space="0" w:color="auto"/>
        <w:right w:val="none" w:sz="0" w:space="0" w:color="auto"/>
      </w:divBdr>
      <w:divsChild>
        <w:div w:id="1247807025">
          <w:marLeft w:val="480"/>
          <w:marRight w:val="0"/>
          <w:marTop w:val="0"/>
          <w:marBottom w:val="0"/>
          <w:divBdr>
            <w:top w:val="none" w:sz="0" w:space="0" w:color="auto"/>
            <w:left w:val="none" w:sz="0" w:space="0" w:color="auto"/>
            <w:bottom w:val="none" w:sz="0" w:space="0" w:color="auto"/>
            <w:right w:val="none" w:sz="0" w:space="0" w:color="auto"/>
          </w:divBdr>
        </w:div>
        <w:div w:id="484393731">
          <w:marLeft w:val="480"/>
          <w:marRight w:val="0"/>
          <w:marTop w:val="0"/>
          <w:marBottom w:val="0"/>
          <w:divBdr>
            <w:top w:val="none" w:sz="0" w:space="0" w:color="auto"/>
            <w:left w:val="none" w:sz="0" w:space="0" w:color="auto"/>
            <w:bottom w:val="none" w:sz="0" w:space="0" w:color="auto"/>
            <w:right w:val="none" w:sz="0" w:space="0" w:color="auto"/>
          </w:divBdr>
        </w:div>
        <w:div w:id="1545289717">
          <w:marLeft w:val="480"/>
          <w:marRight w:val="0"/>
          <w:marTop w:val="0"/>
          <w:marBottom w:val="0"/>
          <w:divBdr>
            <w:top w:val="none" w:sz="0" w:space="0" w:color="auto"/>
            <w:left w:val="none" w:sz="0" w:space="0" w:color="auto"/>
            <w:bottom w:val="none" w:sz="0" w:space="0" w:color="auto"/>
            <w:right w:val="none" w:sz="0" w:space="0" w:color="auto"/>
          </w:divBdr>
        </w:div>
        <w:div w:id="688064463">
          <w:marLeft w:val="480"/>
          <w:marRight w:val="0"/>
          <w:marTop w:val="0"/>
          <w:marBottom w:val="0"/>
          <w:divBdr>
            <w:top w:val="none" w:sz="0" w:space="0" w:color="auto"/>
            <w:left w:val="none" w:sz="0" w:space="0" w:color="auto"/>
            <w:bottom w:val="none" w:sz="0" w:space="0" w:color="auto"/>
            <w:right w:val="none" w:sz="0" w:space="0" w:color="auto"/>
          </w:divBdr>
        </w:div>
        <w:div w:id="437025731">
          <w:marLeft w:val="480"/>
          <w:marRight w:val="0"/>
          <w:marTop w:val="0"/>
          <w:marBottom w:val="0"/>
          <w:divBdr>
            <w:top w:val="none" w:sz="0" w:space="0" w:color="auto"/>
            <w:left w:val="none" w:sz="0" w:space="0" w:color="auto"/>
            <w:bottom w:val="none" w:sz="0" w:space="0" w:color="auto"/>
            <w:right w:val="none" w:sz="0" w:space="0" w:color="auto"/>
          </w:divBdr>
        </w:div>
        <w:div w:id="515535405">
          <w:marLeft w:val="480"/>
          <w:marRight w:val="0"/>
          <w:marTop w:val="0"/>
          <w:marBottom w:val="0"/>
          <w:divBdr>
            <w:top w:val="none" w:sz="0" w:space="0" w:color="auto"/>
            <w:left w:val="none" w:sz="0" w:space="0" w:color="auto"/>
            <w:bottom w:val="none" w:sz="0" w:space="0" w:color="auto"/>
            <w:right w:val="none" w:sz="0" w:space="0" w:color="auto"/>
          </w:divBdr>
        </w:div>
        <w:div w:id="1456366265">
          <w:marLeft w:val="480"/>
          <w:marRight w:val="0"/>
          <w:marTop w:val="0"/>
          <w:marBottom w:val="0"/>
          <w:divBdr>
            <w:top w:val="none" w:sz="0" w:space="0" w:color="auto"/>
            <w:left w:val="none" w:sz="0" w:space="0" w:color="auto"/>
            <w:bottom w:val="none" w:sz="0" w:space="0" w:color="auto"/>
            <w:right w:val="none" w:sz="0" w:space="0" w:color="auto"/>
          </w:divBdr>
        </w:div>
        <w:div w:id="66852608">
          <w:marLeft w:val="480"/>
          <w:marRight w:val="0"/>
          <w:marTop w:val="0"/>
          <w:marBottom w:val="0"/>
          <w:divBdr>
            <w:top w:val="none" w:sz="0" w:space="0" w:color="auto"/>
            <w:left w:val="none" w:sz="0" w:space="0" w:color="auto"/>
            <w:bottom w:val="none" w:sz="0" w:space="0" w:color="auto"/>
            <w:right w:val="none" w:sz="0" w:space="0" w:color="auto"/>
          </w:divBdr>
        </w:div>
        <w:div w:id="1497304557">
          <w:marLeft w:val="480"/>
          <w:marRight w:val="0"/>
          <w:marTop w:val="0"/>
          <w:marBottom w:val="0"/>
          <w:divBdr>
            <w:top w:val="none" w:sz="0" w:space="0" w:color="auto"/>
            <w:left w:val="none" w:sz="0" w:space="0" w:color="auto"/>
            <w:bottom w:val="none" w:sz="0" w:space="0" w:color="auto"/>
            <w:right w:val="none" w:sz="0" w:space="0" w:color="auto"/>
          </w:divBdr>
        </w:div>
        <w:div w:id="1448741802">
          <w:marLeft w:val="480"/>
          <w:marRight w:val="0"/>
          <w:marTop w:val="0"/>
          <w:marBottom w:val="0"/>
          <w:divBdr>
            <w:top w:val="none" w:sz="0" w:space="0" w:color="auto"/>
            <w:left w:val="none" w:sz="0" w:space="0" w:color="auto"/>
            <w:bottom w:val="none" w:sz="0" w:space="0" w:color="auto"/>
            <w:right w:val="none" w:sz="0" w:space="0" w:color="auto"/>
          </w:divBdr>
        </w:div>
      </w:divsChild>
    </w:div>
    <w:div w:id="188103244">
      <w:bodyDiv w:val="1"/>
      <w:marLeft w:val="0"/>
      <w:marRight w:val="0"/>
      <w:marTop w:val="0"/>
      <w:marBottom w:val="0"/>
      <w:divBdr>
        <w:top w:val="none" w:sz="0" w:space="0" w:color="auto"/>
        <w:left w:val="none" w:sz="0" w:space="0" w:color="auto"/>
        <w:bottom w:val="none" w:sz="0" w:space="0" w:color="auto"/>
        <w:right w:val="none" w:sz="0" w:space="0" w:color="auto"/>
      </w:divBdr>
    </w:div>
    <w:div w:id="242615768">
      <w:bodyDiv w:val="1"/>
      <w:marLeft w:val="0"/>
      <w:marRight w:val="0"/>
      <w:marTop w:val="0"/>
      <w:marBottom w:val="0"/>
      <w:divBdr>
        <w:top w:val="none" w:sz="0" w:space="0" w:color="auto"/>
        <w:left w:val="none" w:sz="0" w:space="0" w:color="auto"/>
        <w:bottom w:val="none" w:sz="0" w:space="0" w:color="auto"/>
        <w:right w:val="none" w:sz="0" w:space="0" w:color="auto"/>
      </w:divBdr>
      <w:divsChild>
        <w:div w:id="2089182904">
          <w:marLeft w:val="480"/>
          <w:marRight w:val="0"/>
          <w:marTop w:val="0"/>
          <w:marBottom w:val="0"/>
          <w:divBdr>
            <w:top w:val="none" w:sz="0" w:space="0" w:color="auto"/>
            <w:left w:val="none" w:sz="0" w:space="0" w:color="auto"/>
            <w:bottom w:val="none" w:sz="0" w:space="0" w:color="auto"/>
            <w:right w:val="none" w:sz="0" w:space="0" w:color="auto"/>
          </w:divBdr>
        </w:div>
        <w:div w:id="911544124">
          <w:marLeft w:val="480"/>
          <w:marRight w:val="0"/>
          <w:marTop w:val="0"/>
          <w:marBottom w:val="0"/>
          <w:divBdr>
            <w:top w:val="none" w:sz="0" w:space="0" w:color="auto"/>
            <w:left w:val="none" w:sz="0" w:space="0" w:color="auto"/>
            <w:bottom w:val="none" w:sz="0" w:space="0" w:color="auto"/>
            <w:right w:val="none" w:sz="0" w:space="0" w:color="auto"/>
          </w:divBdr>
        </w:div>
        <w:div w:id="64761291">
          <w:marLeft w:val="480"/>
          <w:marRight w:val="0"/>
          <w:marTop w:val="0"/>
          <w:marBottom w:val="0"/>
          <w:divBdr>
            <w:top w:val="none" w:sz="0" w:space="0" w:color="auto"/>
            <w:left w:val="none" w:sz="0" w:space="0" w:color="auto"/>
            <w:bottom w:val="none" w:sz="0" w:space="0" w:color="auto"/>
            <w:right w:val="none" w:sz="0" w:space="0" w:color="auto"/>
          </w:divBdr>
        </w:div>
        <w:div w:id="1833325157">
          <w:marLeft w:val="480"/>
          <w:marRight w:val="0"/>
          <w:marTop w:val="0"/>
          <w:marBottom w:val="0"/>
          <w:divBdr>
            <w:top w:val="none" w:sz="0" w:space="0" w:color="auto"/>
            <w:left w:val="none" w:sz="0" w:space="0" w:color="auto"/>
            <w:bottom w:val="none" w:sz="0" w:space="0" w:color="auto"/>
            <w:right w:val="none" w:sz="0" w:space="0" w:color="auto"/>
          </w:divBdr>
        </w:div>
        <w:div w:id="418327716">
          <w:marLeft w:val="480"/>
          <w:marRight w:val="0"/>
          <w:marTop w:val="0"/>
          <w:marBottom w:val="0"/>
          <w:divBdr>
            <w:top w:val="none" w:sz="0" w:space="0" w:color="auto"/>
            <w:left w:val="none" w:sz="0" w:space="0" w:color="auto"/>
            <w:bottom w:val="none" w:sz="0" w:space="0" w:color="auto"/>
            <w:right w:val="none" w:sz="0" w:space="0" w:color="auto"/>
          </w:divBdr>
        </w:div>
        <w:div w:id="466237918">
          <w:marLeft w:val="480"/>
          <w:marRight w:val="0"/>
          <w:marTop w:val="0"/>
          <w:marBottom w:val="0"/>
          <w:divBdr>
            <w:top w:val="none" w:sz="0" w:space="0" w:color="auto"/>
            <w:left w:val="none" w:sz="0" w:space="0" w:color="auto"/>
            <w:bottom w:val="none" w:sz="0" w:space="0" w:color="auto"/>
            <w:right w:val="none" w:sz="0" w:space="0" w:color="auto"/>
          </w:divBdr>
        </w:div>
        <w:div w:id="636642855">
          <w:marLeft w:val="480"/>
          <w:marRight w:val="0"/>
          <w:marTop w:val="0"/>
          <w:marBottom w:val="0"/>
          <w:divBdr>
            <w:top w:val="none" w:sz="0" w:space="0" w:color="auto"/>
            <w:left w:val="none" w:sz="0" w:space="0" w:color="auto"/>
            <w:bottom w:val="none" w:sz="0" w:space="0" w:color="auto"/>
            <w:right w:val="none" w:sz="0" w:space="0" w:color="auto"/>
          </w:divBdr>
        </w:div>
      </w:divsChild>
    </w:div>
    <w:div w:id="268634050">
      <w:bodyDiv w:val="1"/>
      <w:marLeft w:val="0"/>
      <w:marRight w:val="0"/>
      <w:marTop w:val="0"/>
      <w:marBottom w:val="0"/>
      <w:divBdr>
        <w:top w:val="none" w:sz="0" w:space="0" w:color="auto"/>
        <w:left w:val="none" w:sz="0" w:space="0" w:color="auto"/>
        <w:bottom w:val="none" w:sz="0" w:space="0" w:color="auto"/>
        <w:right w:val="none" w:sz="0" w:space="0" w:color="auto"/>
      </w:divBdr>
      <w:divsChild>
        <w:div w:id="1907955958">
          <w:marLeft w:val="480"/>
          <w:marRight w:val="0"/>
          <w:marTop w:val="0"/>
          <w:marBottom w:val="0"/>
          <w:divBdr>
            <w:top w:val="none" w:sz="0" w:space="0" w:color="auto"/>
            <w:left w:val="none" w:sz="0" w:space="0" w:color="auto"/>
            <w:bottom w:val="none" w:sz="0" w:space="0" w:color="auto"/>
            <w:right w:val="none" w:sz="0" w:space="0" w:color="auto"/>
          </w:divBdr>
        </w:div>
        <w:div w:id="555630966">
          <w:marLeft w:val="480"/>
          <w:marRight w:val="0"/>
          <w:marTop w:val="0"/>
          <w:marBottom w:val="0"/>
          <w:divBdr>
            <w:top w:val="none" w:sz="0" w:space="0" w:color="auto"/>
            <w:left w:val="none" w:sz="0" w:space="0" w:color="auto"/>
            <w:bottom w:val="none" w:sz="0" w:space="0" w:color="auto"/>
            <w:right w:val="none" w:sz="0" w:space="0" w:color="auto"/>
          </w:divBdr>
        </w:div>
        <w:div w:id="1999382414">
          <w:marLeft w:val="480"/>
          <w:marRight w:val="0"/>
          <w:marTop w:val="0"/>
          <w:marBottom w:val="0"/>
          <w:divBdr>
            <w:top w:val="none" w:sz="0" w:space="0" w:color="auto"/>
            <w:left w:val="none" w:sz="0" w:space="0" w:color="auto"/>
            <w:bottom w:val="none" w:sz="0" w:space="0" w:color="auto"/>
            <w:right w:val="none" w:sz="0" w:space="0" w:color="auto"/>
          </w:divBdr>
        </w:div>
        <w:div w:id="169880025">
          <w:marLeft w:val="480"/>
          <w:marRight w:val="0"/>
          <w:marTop w:val="0"/>
          <w:marBottom w:val="0"/>
          <w:divBdr>
            <w:top w:val="none" w:sz="0" w:space="0" w:color="auto"/>
            <w:left w:val="none" w:sz="0" w:space="0" w:color="auto"/>
            <w:bottom w:val="none" w:sz="0" w:space="0" w:color="auto"/>
            <w:right w:val="none" w:sz="0" w:space="0" w:color="auto"/>
          </w:divBdr>
        </w:div>
      </w:divsChild>
    </w:div>
    <w:div w:id="273099497">
      <w:bodyDiv w:val="1"/>
      <w:marLeft w:val="0"/>
      <w:marRight w:val="0"/>
      <w:marTop w:val="0"/>
      <w:marBottom w:val="0"/>
      <w:divBdr>
        <w:top w:val="none" w:sz="0" w:space="0" w:color="auto"/>
        <w:left w:val="none" w:sz="0" w:space="0" w:color="auto"/>
        <w:bottom w:val="none" w:sz="0" w:space="0" w:color="auto"/>
        <w:right w:val="none" w:sz="0" w:space="0" w:color="auto"/>
      </w:divBdr>
    </w:div>
    <w:div w:id="299919295">
      <w:bodyDiv w:val="1"/>
      <w:marLeft w:val="0"/>
      <w:marRight w:val="0"/>
      <w:marTop w:val="0"/>
      <w:marBottom w:val="0"/>
      <w:divBdr>
        <w:top w:val="none" w:sz="0" w:space="0" w:color="auto"/>
        <w:left w:val="none" w:sz="0" w:space="0" w:color="auto"/>
        <w:bottom w:val="none" w:sz="0" w:space="0" w:color="auto"/>
        <w:right w:val="none" w:sz="0" w:space="0" w:color="auto"/>
      </w:divBdr>
      <w:divsChild>
        <w:div w:id="1135610904">
          <w:marLeft w:val="480"/>
          <w:marRight w:val="0"/>
          <w:marTop w:val="0"/>
          <w:marBottom w:val="0"/>
          <w:divBdr>
            <w:top w:val="none" w:sz="0" w:space="0" w:color="auto"/>
            <w:left w:val="none" w:sz="0" w:space="0" w:color="auto"/>
            <w:bottom w:val="none" w:sz="0" w:space="0" w:color="auto"/>
            <w:right w:val="none" w:sz="0" w:space="0" w:color="auto"/>
          </w:divBdr>
        </w:div>
        <w:div w:id="240911337">
          <w:marLeft w:val="480"/>
          <w:marRight w:val="0"/>
          <w:marTop w:val="0"/>
          <w:marBottom w:val="0"/>
          <w:divBdr>
            <w:top w:val="none" w:sz="0" w:space="0" w:color="auto"/>
            <w:left w:val="none" w:sz="0" w:space="0" w:color="auto"/>
            <w:bottom w:val="none" w:sz="0" w:space="0" w:color="auto"/>
            <w:right w:val="none" w:sz="0" w:space="0" w:color="auto"/>
          </w:divBdr>
        </w:div>
        <w:div w:id="254633953">
          <w:marLeft w:val="480"/>
          <w:marRight w:val="0"/>
          <w:marTop w:val="0"/>
          <w:marBottom w:val="0"/>
          <w:divBdr>
            <w:top w:val="none" w:sz="0" w:space="0" w:color="auto"/>
            <w:left w:val="none" w:sz="0" w:space="0" w:color="auto"/>
            <w:bottom w:val="none" w:sz="0" w:space="0" w:color="auto"/>
            <w:right w:val="none" w:sz="0" w:space="0" w:color="auto"/>
          </w:divBdr>
        </w:div>
        <w:div w:id="1146822597">
          <w:marLeft w:val="480"/>
          <w:marRight w:val="0"/>
          <w:marTop w:val="0"/>
          <w:marBottom w:val="0"/>
          <w:divBdr>
            <w:top w:val="none" w:sz="0" w:space="0" w:color="auto"/>
            <w:left w:val="none" w:sz="0" w:space="0" w:color="auto"/>
            <w:bottom w:val="none" w:sz="0" w:space="0" w:color="auto"/>
            <w:right w:val="none" w:sz="0" w:space="0" w:color="auto"/>
          </w:divBdr>
        </w:div>
        <w:div w:id="1694069997">
          <w:marLeft w:val="480"/>
          <w:marRight w:val="0"/>
          <w:marTop w:val="0"/>
          <w:marBottom w:val="0"/>
          <w:divBdr>
            <w:top w:val="none" w:sz="0" w:space="0" w:color="auto"/>
            <w:left w:val="none" w:sz="0" w:space="0" w:color="auto"/>
            <w:bottom w:val="none" w:sz="0" w:space="0" w:color="auto"/>
            <w:right w:val="none" w:sz="0" w:space="0" w:color="auto"/>
          </w:divBdr>
        </w:div>
        <w:div w:id="1071342528">
          <w:marLeft w:val="480"/>
          <w:marRight w:val="0"/>
          <w:marTop w:val="0"/>
          <w:marBottom w:val="0"/>
          <w:divBdr>
            <w:top w:val="none" w:sz="0" w:space="0" w:color="auto"/>
            <w:left w:val="none" w:sz="0" w:space="0" w:color="auto"/>
            <w:bottom w:val="none" w:sz="0" w:space="0" w:color="auto"/>
            <w:right w:val="none" w:sz="0" w:space="0" w:color="auto"/>
          </w:divBdr>
        </w:div>
        <w:div w:id="1534682999">
          <w:marLeft w:val="480"/>
          <w:marRight w:val="0"/>
          <w:marTop w:val="0"/>
          <w:marBottom w:val="0"/>
          <w:divBdr>
            <w:top w:val="none" w:sz="0" w:space="0" w:color="auto"/>
            <w:left w:val="none" w:sz="0" w:space="0" w:color="auto"/>
            <w:bottom w:val="none" w:sz="0" w:space="0" w:color="auto"/>
            <w:right w:val="none" w:sz="0" w:space="0" w:color="auto"/>
          </w:divBdr>
        </w:div>
        <w:div w:id="1574438079">
          <w:marLeft w:val="480"/>
          <w:marRight w:val="0"/>
          <w:marTop w:val="0"/>
          <w:marBottom w:val="0"/>
          <w:divBdr>
            <w:top w:val="none" w:sz="0" w:space="0" w:color="auto"/>
            <w:left w:val="none" w:sz="0" w:space="0" w:color="auto"/>
            <w:bottom w:val="none" w:sz="0" w:space="0" w:color="auto"/>
            <w:right w:val="none" w:sz="0" w:space="0" w:color="auto"/>
          </w:divBdr>
        </w:div>
      </w:divsChild>
    </w:div>
    <w:div w:id="332148603">
      <w:bodyDiv w:val="1"/>
      <w:marLeft w:val="0"/>
      <w:marRight w:val="0"/>
      <w:marTop w:val="0"/>
      <w:marBottom w:val="0"/>
      <w:divBdr>
        <w:top w:val="none" w:sz="0" w:space="0" w:color="auto"/>
        <w:left w:val="none" w:sz="0" w:space="0" w:color="auto"/>
        <w:bottom w:val="none" w:sz="0" w:space="0" w:color="auto"/>
        <w:right w:val="none" w:sz="0" w:space="0" w:color="auto"/>
      </w:divBdr>
      <w:divsChild>
        <w:div w:id="980385580">
          <w:marLeft w:val="480"/>
          <w:marRight w:val="0"/>
          <w:marTop w:val="0"/>
          <w:marBottom w:val="0"/>
          <w:divBdr>
            <w:top w:val="none" w:sz="0" w:space="0" w:color="auto"/>
            <w:left w:val="none" w:sz="0" w:space="0" w:color="auto"/>
            <w:bottom w:val="none" w:sz="0" w:space="0" w:color="auto"/>
            <w:right w:val="none" w:sz="0" w:space="0" w:color="auto"/>
          </w:divBdr>
        </w:div>
        <w:div w:id="1533571924">
          <w:marLeft w:val="480"/>
          <w:marRight w:val="0"/>
          <w:marTop w:val="0"/>
          <w:marBottom w:val="0"/>
          <w:divBdr>
            <w:top w:val="none" w:sz="0" w:space="0" w:color="auto"/>
            <w:left w:val="none" w:sz="0" w:space="0" w:color="auto"/>
            <w:bottom w:val="none" w:sz="0" w:space="0" w:color="auto"/>
            <w:right w:val="none" w:sz="0" w:space="0" w:color="auto"/>
          </w:divBdr>
        </w:div>
        <w:div w:id="1976056022">
          <w:marLeft w:val="480"/>
          <w:marRight w:val="0"/>
          <w:marTop w:val="0"/>
          <w:marBottom w:val="0"/>
          <w:divBdr>
            <w:top w:val="none" w:sz="0" w:space="0" w:color="auto"/>
            <w:left w:val="none" w:sz="0" w:space="0" w:color="auto"/>
            <w:bottom w:val="none" w:sz="0" w:space="0" w:color="auto"/>
            <w:right w:val="none" w:sz="0" w:space="0" w:color="auto"/>
          </w:divBdr>
        </w:div>
        <w:div w:id="239758483">
          <w:marLeft w:val="480"/>
          <w:marRight w:val="0"/>
          <w:marTop w:val="0"/>
          <w:marBottom w:val="0"/>
          <w:divBdr>
            <w:top w:val="none" w:sz="0" w:space="0" w:color="auto"/>
            <w:left w:val="none" w:sz="0" w:space="0" w:color="auto"/>
            <w:bottom w:val="none" w:sz="0" w:space="0" w:color="auto"/>
            <w:right w:val="none" w:sz="0" w:space="0" w:color="auto"/>
          </w:divBdr>
        </w:div>
        <w:div w:id="1629508821">
          <w:marLeft w:val="480"/>
          <w:marRight w:val="0"/>
          <w:marTop w:val="0"/>
          <w:marBottom w:val="0"/>
          <w:divBdr>
            <w:top w:val="none" w:sz="0" w:space="0" w:color="auto"/>
            <w:left w:val="none" w:sz="0" w:space="0" w:color="auto"/>
            <w:bottom w:val="none" w:sz="0" w:space="0" w:color="auto"/>
            <w:right w:val="none" w:sz="0" w:space="0" w:color="auto"/>
          </w:divBdr>
        </w:div>
        <w:div w:id="542255461">
          <w:marLeft w:val="480"/>
          <w:marRight w:val="0"/>
          <w:marTop w:val="0"/>
          <w:marBottom w:val="0"/>
          <w:divBdr>
            <w:top w:val="none" w:sz="0" w:space="0" w:color="auto"/>
            <w:left w:val="none" w:sz="0" w:space="0" w:color="auto"/>
            <w:bottom w:val="none" w:sz="0" w:space="0" w:color="auto"/>
            <w:right w:val="none" w:sz="0" w:space="0" w:color="auto"/>
          </w:divBdr>
        </w:div>
        <w:div w:id="174542037">
          <w:marLeft w:val="480"/>
          <w:marRight w:val="0"/>
          <w:marTop w:val="0"/>
          <w:marBottom w:val="0"/>
          <w:divBdr>
            <w:top w:val="none" w:sz="0" w:space="0" w:color="auto"/>
            <w:left w:val="none" w:sz="0" w:space="0" w:color="auto"/>
            <w:bottom w:val="none" w:sz="0" w:space="0" w:color="auto"/>
            <w:right w:val="none" w:sz="0" w:space="0" w:color="auto"/>
          </w:divBdr>
        </w:div>
        <w:div w:id="872765882">
          <w:marLeft w:val="480"/>
          <w:marRight w:val="0"/>
          <w:marTop w:val="0"/>
          <w:marBottom w:val="0"/>
          <w:divBdr>
            <w:top w:val="none" w:sz="0" w:space="0" w:color="auto"/>
            <w:left w:val="none" w:sz="0" w:space="0" w:color="auto"/>
            <w:bottom w:val="none" w:sz="0" w:space="0" w:color="auto"/>
            <w:right w:val="none" w:sz="0" w:space="0" w:color="auto"/>
          </w:divBdr>
        </w:div>
        <w:div w:id="1736390704">
          <w:marLeft w:val="480"/>
          <w:marRight w:val="0"/>
          <w:marTop w:val="0"/>
          <w:marBottom w:val="0"/>
          <w:divBdr>
            <w:top w:val="none" w:sz="0" w:space="0" w:color="auto"/>
            <w:left w:val="none" w:sz="0" w:space="0" w:color="auto"/>
            <w:bottom w:val="none" w:sz="0" w:space="0" w:color="auto"/>
            <w:right w:val="none" w:sz="0" w:space="0" w:color="auto"/>
          </w:divBdr>
        </w:div>
      </w:divsChild>
    </w:div>
    <w:div w:id="333462969">
      <w:bodyDiv w:val="1"/>
      <w:marLeft w:val="0"/>
      <w:marRight w:val="0"/>
      <w:marTop w:val="0"/>
      <w:marBottom w:val="0"/>
      <w:divBdr>
        <w:top w:val="none" w:sz="0" w:space="0" w:color="auto"/>
        <w:left w:val="none" w:sz="0" w:space="0" w:color="auto"/>
        <w:bottom w:val="none" w:sz="0" w:space="0" w:color="auto"/>
        <w:right w:val="none" w:sz="0" w:space="0" w:color="auto"/>
      </w:divBdr>
      <w:divsChild>
        <w:div w:id="1696692663">
          <w:marLeft w:val="480"/>
          <w:marRight w:val="0"/>
          <w:marTop w:val="0"/>
          <w:marBottom w:val="0"/>
          <w:divBdr>
            <w:top w:val="none" w:sz="0" w:space="0" w:color="auto"/>
            <w:left w:val="none" w:sz="0" w:space="0" w:color="auto"/>
            <w:bottom w:val="none" w:sz="0" w:space="0" w:color="auto"/>
            <w:right w:val="none" w:sz="0" w:space="0" w:color="auto"/>
          </w:divBdr>
        </w:div>
        <w:div w:id="495268239">
          <w:marLeft w:val="480"/>
          <w:marRight w:val="0"/>
          <w:marTop w:val="0"/>
          <w:marBottom w:val="0"/>
          <w:divBdr>
            <w:top w:val="none" w:sz="0" w:space="0" w:color="auto"/>
            <w:left w:val="none" w:sz="0" w:space="0" w:color="auto"/>
            <w:bottom w:val="none" w:sz="0" w:space="0" w:color="auto"/>
            <w:right w:val="none" w:sz="0" w:space="0" w:color="auto"/>
          </w:divBdr>
        </w:div>
        <w:div w:id="1155874638">
          <w:marLeft w:val="480"/>
          <w:marRight w:val="0"/>
          <w:marTop w:val="0"/>
          <w:marBottom w:val="0"/>
          <w:divBdr>
            <w:top w:val="none" w:sz="0" w:space="0" w:color="auto"/>
            <w:left w:val="none" w:sz="0" w:space="0" w:color="auto"/>
            <w:bottom w:val="none" w:sz="0" w:space="0" w:color="auto"/>
            <w:right w:val="none" w:sz="0" w:space="0" w:color="auto"/>
          </w:divBdr>
        </w:div>
        <w:div w:id="1083141297">
          <w:marLeft w:val="480"/>
          <w:marRight w:val="0"/>
          <w:marTop w:val="0"/>
          <w:marBottom w:val="0"/>
          <w:divBdr>
            <w:top w:val="none" w:sz="0" w:space="0" w:color="auto"/>
            <w:left w:val="none" w:sz="0" w:space="0" w:color="auto"/>
            <w:bottom w:val="none" w:sz="0" w:space="0" w:color="auto"/>
            <w:right w:val="none" w:sz="0" w:space="0" w:color="auto"/>
          </w:divBdr>
        </w:div>
        <w:div w:id="1921285279">
          <w:marLeft w:val="480"/>
          <w:marRight w:val="0"/>
          <w:marTop w:val="0"/>
          <w:marBottom w:val="0"/>
          <w:divBdr>
            <w:top w:val="none" w:sz="0" w:space="0" w:color="auto"/>
            <w:left w:val="none" w:sz="0" w:space="0" w:color="auto"/>
            <w:bottom w:val="none" w:sz="0" w:space="0" w:color="auto"/>
            <w:right w:val="none" w:sz="0" w:space="0" w:color="auto"/>
          </w:divBdr>
        </w:div>
      </w:divsChild>
    </w:div>
    <w:div w:id="340741071">
      <w:bodyDiv w:val="1"/>
      <w:marLeft w:val="0"/>
      <w:marRight w:val="0"/>
      <w:marTop w:val="0"/>
      <w:marBottom w:val="0"/>
      <w:divBdr>
        <w:top w:val="none" w:sz="0" w:space="0" w:color="auto"/>
        <w:left w:val="none" w:sz="0" w:space="0" w:color="auto"/>
        <w:bottom w:val="none" w:sz="0" w:space="0" w:color="auto"/>
        <w:right w:val="none" w:sz="0" w:space="0" w:color="auto"/>
      </w:divBdr>
    </w:div>
    <w:div w:id="372729467">
      <w:bodyDiv w:val="1"/>
      <w:marLeft w:val="0"/>
      <w:marRight w:val="0"/>
      <w:marTop w:val="0"/>
      <w:marBottom w:val="0"/>
      <w:divBdr>
        <w:top w:val="none" w:sz="0" w:space="0" w:color="auto"/>
        <w:left w:val="none" w:sz="0" w:space="0" w:color="auto"/>
        <w:bottom w:val="none" w:sz="0" w:space="0" w:color="auto"/>
        <w:right w:val="none" w:sz="0" w:space="0" w:color="auto"/>
      </w:divBdr>
      <w:divsChild>
        <w:div w:id="846404181">
          <w:marLeft w:val="480"/>
          <w:marRight w:val="0"/>
          <w:marTop w:val="0"/>
          <w:marBottom w:val="0"/>
          <w:divBdr>
            <w:top w:val="none" w:sz="0" w:space="0" w:color="auto"/>
            <w:left w:val="none" w:sz="0" w:space="0" w:color="auto"/>
            <w:bottom w:val="none" w:sz="0" w:space="0" w:color="auto"/>
            <w:right w:val="none" w:sz="0" w:space="0" w:color="auto"/>
          </w:divBdr>
        </w:div>
        <w:div w:id="741609679">
          <w:marLeft w:val="480"/>
          <w:marRight w:val="0"/>
          <w:marTop w:val="0"/>
          <w:marBottom w:val="0"/>
          <w:divBdr>
            <w:top w:val="none" w:sz="0" w:space="0" w:color="auto"/>
            <w:left w:val="none" w:sz="0" w:space="0" w:color="auto"/>
            <w:bottom w:val="none" w:sz="0" w:space="0" w:color="auto"/>
            <w:right w:val="none" w:sz="0" w:space="0" w:color="auto"/>
          </w:divBdr>
        </w:div>
        <w:div w:id="1571842832">
          <w:marLeft w:val="480"/>
          <w:marRight w:val="0"/>
          <w:marTop w:val="0"/>
          <w:marBottom w:val="0"/>
          <w:divBdr>
            <w:top w:val="none" w:sz="0" w:space="0" w:color="auto"/>
            <w:left w:val="none" w:sz="0" w:space="0" w:color="auto"/>
            <w:bottom w:val="none" w:sz="0" w:space="0" w:color="auto"/>
            <w:right w:val="none" w:sz="0" w:space="0" w:color="auto"/>
          </w:divBdr>
        </w:div>
        <w:div w:id="1751196268">
          <w:marLeft w:val="480"/>
          <w:marRight w:val="0"/>
          <w:marTop w:val="0"/>
          <w:marBottom w:val="0"/>
          <w:divBdr>
            <w:top w:val="none" w:sz="0" w:space="0" w:color="auto"/>
            <w:left w:val="none" w:sz="0" w:space="0" w:color="auto"/>
            <w:bottom w:val="none" w:sz="0" w:space="0" w:color="auto"/>
            <w:right w:val="none" w:sz="0" w:space="0" w:color="auto"/>
          </w:divBdr>
        </w:div>
      </w:divsChild>
    </w:div>
    <w:div w:id="383136790">
      <w:bodyDiv w:val="1"/>
      <w:marLeft w:val="0"/>
      <w:marRight w:val="0"/>
      <w:marTop w:val="0"/>
      <w:marBottom w:val="0"/>
      <w:divBdr>
        <w:top w:val="none" w:sz="0" w:space="0" w:color="auto"/>
        <w:left w:val="none" w:sz="0" w:space="0" w:color="auto"/>
        <w:bottom w:val="none" w:sz="0" w:space="0" w:color="auto"/>
        <w:right w:val="none" w:sz="0" w:space="0" w:color="auto"/>
      </w:divBdr>
      <w:divsChild>
        <w:div w:id="1584416326">
          <w:marLeft w:val="480"/>
          <w:marRight w:val="0"/>
          <w:marTop w:val="0"/>
          <w:marBottom w:val="0"/>
          <w:divBdr>
            <w:top w:val="none" w:sz="0" w:space="0" w:color="auto"/>
            <w:left w:val="none" w:sz="0" w:space="0" w:color="auto"/>
            <w:bottom w:val="none" w:sz="0" w:space="0" w:color="auto"/>
            <w:right w:val="none" w:sz="0" w:space="0" w:color="auto"/>
          </w:divBdr>
        </w:div>
        <w:div w:id="49577603">
          <w:marLeft w:val="480"/>
          <w:marRight w:val="0"/>
          <w:marTop w:val="0"/>
          <w:marBottom w:val="0"/>
          <w:divBdr>
            <w:top w:val="none" w:sz="0" w:space="0" w:color="auto"/>
            <w:left w:val="none" w:sz="0" w:space="0" w:color="auto"/>
            <w:bottom w:val="none" w:sz="0" w:space="0" w:color="auto"/>
            <w:right w:val="none" w:sz="0" w:space="0" w:color="auto"/>
          </w:divBdr>
        </w:div>
        <w:div w:id="571965023">
          <w:marLeft w:val="480"/>
          <w:marRight w:val="0"/>
          <w:marTop w:val="0"/>
          <w:marBottom w:val="0"/>
          <w:divBdr>
            <w:top w:val="none" w:sz="0" w:space="0" w:color="auto"/>
            <w:left w:val="none" w:sz="0" w:space="0" w:color="auto"/>
            <w:bottom w:val="none" w:sz="0" w:space="0" w:color="auto"/>
            <w:right w:val="none" w:sz="0" w:space="0" w:color="auto"/>
          </w:divBdr>
        </w:div>
        <w:div w:id="612594706">
          <w:marLeft w:val="480"/>
          <w:marRight w:val="0"/>
          <w:marTop w:val="0"/>
          <w:marBottom w:val="0"/>
          <w:divBdr>
            <w:top w:val="none" w:sz="0" w:space="0" w:color="auto"/>
            <w:left w:val="none" w:sz="0" w:space="0" w:color="auto"/>
            <w:bottom w:val="none" w:sz="0" w:space="0" w:color="auto"/>
            <w:right w:val="none" w:sz="0" w:space="0" w:color="auto"/>
          </w:divBdr>
        </w:div>
        <w:div w:id="304049088">
          <w:marLeft w:val="480"/>
          <w:marRight w:val="0"/>
          <w:marTop w:val="0"/>
          <w:marBottom w:val="0"/>
          <w:divBdr>
            <w:top w:val="none" w:sz="0" w:space="0" w:color="auto"/>
            <w:left w:val="none" w:sz="0" w:space="0" w:color="auto"/>
            <w:bottom w:val="none" w:sz="0" w:space="0" w:color="auto"/>
            <w:right w:val="none" w:sz="0" w:space="0" w:color="auto"/>
          </w:divBdr>
        </w:div>
        <w:div w:id="1163738153">
          <w:marLeft w:val="480"/>
          <w:marRight w:val="0"/>
          <w:marTop w:val="0"/>
          <w:marBottom w:val="0"/>
          <w:divBdr>
            <w:top w:val="none" w:sz="0" w:space="0" w:color="auto"/>
            <w:left w:val="none" w:sz="0" w:space="0" w:color="auto"/>
            <w:bottom w:val="none" w:sz="0" w:space="0" w:color="auto"/>
            <w:right w:val="none" w:sz="0" w:space="0" w:color="auto"/>
          </w:divBdr>
        </w:div>
        <w:div w:id="179050746">
          <w:marLeft w:val="480"/>
          <w:marRight w:val="0"/>
          <w:marTop w:val="0"/>
          <w:marBottom w:val="0"/>
          <w:divBdr>
            <w:top w:val="none" w:sz="0" w:space="0" w:color="auto"/>
            <w:left w:val="none" w:sz="0" w:space="0" w:color="auto"/>
            <w:bottom w:val="none" w:sz="0" w:space="0" w:color="auto"/>
            <w:right w:val="none" w:sz="0" w:space="0" w:color="auto"/>
          </w:divBdr>
        </w:div>
        <w:div w:id="883906657">
          <w:marLeft w:val="480"/>
          <w:marRight w:val="0"/>
          <w:marTop w:val="0"/>
          <w:marBottom w:val="0"/>
          <w:divBdr>
            <w:top w:val="none" w:sz="0" w:space="0" w:color="auto"/>
            <w:left w:val="none" w:sz="0" w:space="0" w:color="auto"/>
            <w:bottom w:val="none" w:sz="0" w:space="0" w:color="auto"/>
            <w:right w:val="none" w:sz="0" w:space="0" w:color="auto"/>
          </w:divBdr>
        </w:div>
      </w:divsChild>
    </w:div>
    <w:div w:id="397246036">
      <w:bodyDiv w:val="1"/>
      <w:marLeft w:val="0"/>
      <w:marRight w:val="0"/>
      <w:marTop w:val="0"/>
      <w:marBottom w:val="0"/>
      <w:divBdr>
        <w:top w:val="none" w:sz="0" w:space="0" w:color="auto"/>
        <w:left w:val="none" w:sz="0" w:space="0" w:color="auto"/>
        <w:bottom w:val="none" w:sz="0" w:space="0" w:color="auto"/>
        <w:right w:val="none" w:sz="0" w:space="0" w:color="auto"/>
      </w:divBdr>
      <w:divsChild>
        <w:div w:id="841894706">
          <w:marLeft w:val="480"/>
          <w:marRight w:val="0"/>
          <w:marTop w:val="0"/>
          <w:marBottom w:val="0"/>
          <w:divBdr>
            <w:top w:val="none" w:sz="0" w:space="0" w:color="auto"/>
            <w:left w:val="none" w:sz="0" w:space="0" w:color="auto"/>
            <w:bottom w:val="none" w:sz="0" w:space="0" w:color="auto"/>
            <w:right w:val="none" w:sz="0" w:space="0" w:color="auto"/>
          </w:divBdr>
        </w:div>
        <w:div w:id="1756707455">
          <w:marLeft w:val="480"/>
          <w:marRight w:val="0"/>
          <w:marTop w:val="0"/>
          <w:marBottom w:val="0"/>
          <w:divBdr>
            <w:top w:val="none" w:sz="0" w:space="0" w:color="auto"/>
            <w:left w:val="none" w:sz="0" w:space="0" w:color="auto"/>
            <w:bottom w:val="none" w:sz="0" w:space="0" w:color="auto"/>
            <w:right w:val="none" w:sz="0" w:space="0" w:color="auto"/>
          </w:divBdr>
        </w:div>
        <w:div w:id="1185099113">
          <w:marLeft w:val="480"/>
          <w:marRight w:val="0"/>
          <w:marTop w:val="0"/>
          <w:marBottom w:val="0"/>
          <w:divBdr>
            <w:top w:val="none" w:sz="0" w:space="0" w:color="auto"/>
            <w:left w:val="none" w:sz="0" w:space="0" w:color="auto"/>
            <w:bottom w:val="none" w:sz="0" w:space="0" w:color="auto"/>
            <w:right w:val="none" w:sz="0" w:space="0" w:color="auto"/>
          </w:divBdr>
        </w:div>
      </w:divsChild>
    </w:div>
    <w:div w:id="444616440">
      <w:bodyDiv w:val="1"/>
      <w:marLeft w:val="0"/>
      <w:marRight w:val="0"/>
      <w:marTop w:val="0"/>
      <w:marBottom w:val="0"/>
      <w:divBdr>
        <w:top w:val="none" w:sz="0" w:space="0" w:color="auto"/>
        <w:left w:val="none" w:sz="0" w:space="0" w:color="auto"/>
        <w:bottom w:val="none" w:sz="0" w:space="0" w:color="auto"/>
        <w:right w:val="none" w:sz="0" w:space="0" w:color="auto"/>
      </w:divBdr>
      <w:divsChild>
        <w:div w:id="1796631826">
          <w:marLeft w:val="480"/>
          <w:marRight w:val="0"/>
          <w:marTop w:val="0"/>
          <w:marBottom w:val="0"/>
          <w:divBdr>
            <w:top w:val="none" w:sz="0" w:space="0" w:color="auto"/>
            <w:left w:val="none" w:sz="0" w:space="0" w:color="auto"/>
            <w:bottom w:val="none" w:sz="0" w:space="0" w:color="auto"/>
            <w:right w:val="none" w:sz="0" w:space="0" w:color="auto"/>
          </w:divBdr>
        </w:div>
        <w:div w:id="1975713918">
          <w:marLeft w:val="480"/>
          <w:marRight w:val="0"/>
          <w:marTop w:val="0"/>
          <w:marBottom w:val="0"/>
          <w:divBdr>
            <w:top w:val="none" w:sz="0" w:space="0" w:color="auto"/>
            <w:left w:val="none" w:sz="0" w:space="0" w:color="auto"/>
            <w:bottom w:val="none" w:sz="0" w:space="0" w:color="auto"/>
            <w:right w:val="none" w:sz="0" w:space="0" w:color="auto"/>
          </w:divBdr>
        </w:div>
        <w:div w:id="1698847423">
          <w:marLeft w:val="480"/>
          <w:marRight w:val="0"/>
          <w:marTop w:val="0"/>
          <w:marBottom w:val="0"/>
          <w:divBdr>
            <w:top w:val="none" w:sz="0" w:space="0" w:color="auto"/>
            <w:left w:val="none" w:sz="0" w:space="0" w:color="auto"/>
            <w:bottom w:val="none" w:sz="0" w:space="0" w:color="auto"/>
            <w:right w:val="none" w:sz="0" w:space="0" w:color="auto"/>
          </w:divBdr>
        </w:div>
        <w:div w:id="1896888234">
          <w:marLeft w:val="480"/>
          <w:marRight w:val="0"/>
          <w:marTop w:val="0"/>
          <w:marBottom w:val="0"/>
          <w:divBdr>
            <w:top w:val="none" w:sz="0" w:space="0" w:color="auto"/>
            <w:left w:val="none" w:sz="0" w:space="0" w:color="auto"/>
            <w:bottom w:val="none" w:sz="0" w:space="0" w:color="auto"/>
            <w:right w:val="none" w:sz="0" w:space="0" w:color="auto"/>
          </w:divBdr>
        </w:div>
      </w:divsChild>
    </w:div>
    <w:div w:id="450131209">
      <w:bodyDiv w:val="1"/>
      <w:marLeft w:val="0"/>
      <w:marRight w:val="0"/>
      <w:marTop w:val="0"/>
      <w:marBottom w:val="0"/>
      <w:divBdr>
        <w:top w:val="none" w:sz="0" w:space="0" w:color="auto"/>
        <w:left w:val="none" w:sz="0" w:space="0" w:color="auto"/>
        <w:bottom w:val="none" w:sz="0" w:space="0" w:color="auto"/>
        <w:right w:val="none" w:sz="0" w:space="0" w:color="auto"/>
      </w:divBdr>
    </w:div>
    <w:div w:id="456341377">
      <w:bodyDiv w:val="1"/>
      <w:marLeft w:val="0"/>
      <w:marRight w:val="0"/>
      <w:marTop w:val="0"/>
      <w:marBottom w:val="0"/>
      <w:divBdr>
        <w:top w:val="none" w:sz="0" w:space="0" w:color="auto"/>
        <w:left w:val="none" w:sz="0" w:space="0" w:color="auto"/>
        <w:bottom w:val="none" w:sz="0" w:space="0" w:color="auto"/>
        <w:right w:val="none" w:sz="0" w:space="0" w:color="auto"/>
      </w:divBdr>
      <w:divsChild>
        <w:div w:id="87166093">
          <w:marLeft w:val="480"/>
          <w:marRight w:val="0"/>
          <w:marTop w:val="0"/>
          <w:marBottom w:val="0"/>
          <w:divBdr>
            <w:top w:val="none" w:sz="0" w:space="0" w:color="auto"/>
            <w:left w:val="none" w:sz="0" w:space="0" w:color="auto"/>
            <w:bottom w:val="none" w:sz="0" w:space="0" w:color="auto"/>
            <w:right w:val="none" w:sz="0" w:space="0" w:color="auto"/>
          </w:divBdr>
        </w:div>
        <w:div w:id="253629118">
          <w:marLeft w:val="480"/>
          <w:marRight w:val="0"/>
          <w:marTop w:val="0"/>
          <w:marBottom w:val="0"/>
          <w:divBdr>
            <w:top w:val="none" w:sz="0" w:space="0" w:color="auto"/>
            <w:left w:val="none" w:sz="0" w:space="0" w:color="auto"/>
            <w:bottom w:val="none" w:sz="0" w:space="0" w:color="auto"/>
            <w:right w:val="none" w:sz="0" w:space="0" w:color="auto"/>
          </w:divBdr>
        </w:div>
        <w:div w:id="398555645">
          <w:marLeft w:val="480"/>
          <w:marRight w:val="0"/>
          <w:marTop w:val="0"/>
          <w:marBottom w:val="0"/>
          <w:divBdr>
            <w:top w:val="none" w:sz="0" w:space="0" w:color="auto"/>
            <w:left w:val="none" w:sz="0" w:space="0" w:color="auto"/>
            <w:bottom w:val="none" w:sz="0" w:space="0" w:color="auto"/>
            <w:right w:val="none" w:sz="0" w:space="0" w:color="auto"/>
          </w:divBdr>
        </w:div>
        <w:div w:id="350033792">
          <w:marLeft w:val="480"/>
          <w:marRight w:val="0"/>
          <w:marTop w:val="0"/>
          <w:marBottom w:val="0"/>
          <w:divBdr>
            <w:top w:val="none" w:sz="0" w:space="0" w:color="auto"/>
            <w:left w:val="none" w:sz="0" w:space="0" w:color="auto"/>
            <w:bottom w:val="none" w:sz="0" w:space="0" w:color="auto"/>
            <w:right w:val="none" w:sz="0" w:space="0" w:color="auto"/>
          </w:divBdr>
        </w:div>
      </w:divsChild>
    </w:div>
    <w:div w:id="467894195">
      <w:bodyDiv w:val="1"/>
      <w:marLeft w:val="0"/>
      <w:marRight w:val="0"/>
      <w:marTop w:val="0"/>
      <w:marBottom w:val="0"/>
      <w:divBdr>
        <w:top w:val="none" w:sz="0" w:space="0" w:color="auto"/>
        <w:left w:val="none" w:sz="0" w:space="0" w:color="auto"/>
        <w:bottom w:val="none" w:sz="0" w:space="0" w:color="auto"/>
        <w:right w:val="none" w:sz="0" w:space="0" w:color="auto"/>
      </w:divBdr>
    </w:div>
    <w:div w:id="504057145">
      <w:bodyDiv w:val="1"/>
      <w:marLeft w:val="0"/>
      <w:marRight w:val="0"/>
      <w:marTop w:val="0"/>
      <w:marBottom w:val="0"/>
      <w:divBdr>
        <w:top w:val="none" w:sz="0" w:space="0" w:color="auto"/>
        <w:left w:val="none" w:sz="0" w:space="0" w:color="auto"/>
        <w:bottom w:val="none" w:sz="0" w:space="0" w:color="auto"/>
        <w:right w:val="none" w:sz="0" w:space="0" w:color="auto"/>
      </w:divBdr>
      <w:divsChild>
        <w:div w:id="1724401724">
          <w:marLeft w:val="480"/>
          <w:marRight w:val="0"/>
          <w:marTop w:val="0"/>
          <w:marBottom w:val="0"/>
          <w:divBdr>
            <w:top w:val="none" w:sz="0" w:space="0" w:color="auto"/>
            <w:left w:val="none" w:sz="0" w:space="0" w:color="auto"/>
            <w:bottom w:val="none" w:sz="0" w:space="0" w:color="auto"/>
            <w:right w:val="none" w:sz="0" w:space="0" w:color="auto"/>
          </w:divBdr>
        </w:div>
        <w:div w:id="1136795883">
          <w:marLeft w:val="480"/>
          <w:marRight w:val="0"/>
          <w:marTop w:val="0"/>
          <w:marBottom w:val="0"/>
          <w:divBdr>
            <w:top w:val="none" w:sz="0" w:space="0" w:color="auto"/>
            <w:left w:val="none" w:sz="0" w:space="0" w:color="auto"/>
            <w:bottom w:val="none" w:sz="0" w:space="0" w:color="auto"/>
            <w:right w:val="none" w:sz="0" w:space="0" w:color="auto"/>
          </w:divBdr>
        </w:div>
        <w:div w:id="1819295813">
          <w:marLeft w:val="480"/>
          <w:marRight w:val="0"/>
          <w:marTop w:val="0"/>
          <w:marBottom w:val="0"/>
          <w:divBdr>
            <w:top w:val="none" w:sz="0" w:space="0" w:color="auto"/>
            <w:left w:val="none" w:sz="0" w:space="0" w:color="auto"/>
            <w:bottom w:val="none" w:sz="0" w:space="0" w:color="auto"/>
            <w:right w:val="none" w:sz="0" w:space="0" w:color="auto"/>
          </w:divBdr>
        </w:div>
        <w:div w:id="1161966349">
          <w:marLeft w:val="480"/>
          <w:marRight w:val="0"/>
          <w:marTop w:val="0"/>
          <w:marBottom w:val="0"/>
          <w:divBdr>
            <w:top w:val="none" w:sz="0" w:space="0" w:color="auto"/>
            <w:left w:val="none" w:sz="0" w:space="0" w:color="auto"/>
            <w:bottom w:val="none" w:sz="0" w:space="0" w:color="auto"/>
            <w:right w:val="none" w:sz="0" w:space="0" w:color="auto"/>
          </w:divBdr>
        </w:div>
        <w:div w:id="2116290706">
          <w:marLeft w:val="480"/>
          <w:marRight w:val="0"/>
          <w:marTop w:val="0"/>
          <w:marBottom w:val="0"/>
          <w:divBdr>
            <w:top w:val="none" w:sz="0" w:space="0" w:color="auto"/>
            <w:left w:val="none" w:sz="0" w:space="0" w:color="auto"/>
            <w:bottom w:val="none" w:sz="0" w:space="0" w:color="auto"/>
            <w:right w:val="none" w:sz="0" w:space="0" w:color="auto"/>
          </w:divBdr>
        </w:div>
        <w:div w:id="1383480637">
          <w:marLeft w:val="480"/>
          <w:marRight w:val="0"/>
          <w:marTop w:val="0"/>
          <w:marBottom w:val="0"/>
          <w:divBdr>
            <w:top w:val="none" w:sz="0" w:space="0" w:color="auto"/>
            <w:left w:val="none" w:sz="0" w:space="0" w:color="auto"/>
            <w:bottom w:val="none" w:sz="0" w:space="0" w:color="auto"/>
            <w:right w:val="none" w:sz="0" w:space="0" w:color="auto"/>
          </w:divBdr>
        </w:div>
        <w:div w:id="1858154886">
          <w:marLeft w:val="480"/>
          <w:marRight w:val="0"/>
          <w:marTop w:val="0"/>
          <w:marBottom w:val="0"/>
          <w:divBdr>
            <w:top w:val="none" w:sz="0" w:space="0" w:color="auto"/>
            <w:left w:val="none" w:sz="0" w:space="0" w:color="auto"/>
            <w:bottom w:val="none" w:sz="0" w:space="0" w:color="auto"/>
            <w:right w:val="none" w:sz="0" w:space="0" w:color="auto"/>
          </w:divBdr>
        </w:div>
        <w:div w:id="2070036217">
          <w:marLeft w:val="480"/>
          <w:marRight w:val="0"/>
          <w:marTop w:val="0"/>
          <w:marBottom w:val="0"/>
          <w:divBdr>
            <w:top w:val="none" w:sz="0" w:space="0" w:color="auto"/>
            <w:left w:val="none" w:sz="0" w:space="0" w:color="auto"/>
            <w:bottom w:val="none" w:sz="0" w:space="0" w:color="auto"/>
            <w:right w:val="none" w:sz="0" w:space="0" w:color="auto"/>
          </w:divBdr>
        </w:div>
        <w:div w:id="54473558">
          <w:marLeft w:val="480"/>
          <w:marRight w:val="0"/>
          <w:marTop w:val="0"/>
          <w:marBottom w:val="0"/>
          <w:divBdr>
            <w:top w:val="none" w:sz="0" w:space="0" w:color="auto"/>
            <w:left w:val="none" w:sz="0" w:space="0" w:color="auto"/>
            <w:bottom w:val="none" w:sz="0" w:space="0" w:color="auto"/>
            <w:right w:val="none" w:sz="0" w:space="0" w:color="auto"/>
          </w:divBdr>
        </w:div>
        <w:div w:id="172688695">
          <w:marLeft w:val="480"/>
          <w:marRight w:val="0"/>
          <w:marTop w:val="0"/>
          <w:marBottom w:val="0"/>
          <w:divBdr>
            <w:top w:val="none" w:sz="0" w:space="0" w:color="auto"/>
            <w:left w:val="none" w:sz="0" w:space="0" w:color="auto"/>
            <w:bottom w:val="none" w:sz="0" w:space="0" w:color="auto"/>
            <w:right w:val="none" w:sz="0" w:space="0" w:color="auto"/>
          </w:divBdr>
        </w:div>
      </w:divsChild>
    </w:div>
    <w:div w:id="510225412">
      <w:bodyDiv w:val="1"/>
      <w:marLeft w:val="0"/>
      <w:marRight w:val="0"/>
      <w:marTop w:val="0"/>
      <w:marBottom w:val="0"/>
      <w:divBdr>
        <w:top w:val="none" w:sz="0" w:space="0" w:color="auto"/>
        <w:left w:val="none" w:sz="0" w:space="0" w:color="auto"/>
        <w:bottom w:val="none" w:sz="0" w:space="0" w:color="auto"/>
        <w:right w:val="none" w:sz="0" w:space="0" w:color="auto"/>
      </w:divBdr>
    </w:div>
    <w:div w:id="519274212">
      <w:bodyDiv w:val="1"/>
      <w:marLeft w:val="0"/>
      <w:marRight w:val="0"/>
      <w:marTop w:val="0"/>
      <w:marBottom w:val="0"/>
      <w:divBdr>
        <w:top w:val="none" w:sz="0" w:space="0" w:color="auto"/>
        <w:left w:val="none" w:sz="0" w:space="0" w:color="auto"/>
        <w:bottom w:val="none" w:sz="0" w:space="0" w:color="auto"/>
        <w:right w:val="none" w:sz="0" w:space="0" w:color="auto"/>
      </w:divBdr>
      <w:divsChild>
        <w:div w:id="1632591106">
          <w:marLeft w:val="480"/>
          <w:marRight w:val="0"/>
          <w:marTop w:val="0"/>
          <w:marBottom w:val="0"/>
          <w:divBdr>
            <w:top w:val="none" w:sz="0" w:space="0" w:color="auto"/>
            <w:left w:val="none" w:sz="0" w:space="0" w:color="auto"/>
            <w:bottom w:val="none" w:sz="0" w:space="0" w:color="auto"/>
            <w:right w:val="none" w:sz="0" w:space="0" w:color="auto"/>
          </w:divBdr>
        </w:div>
        <w:div w:id="1022780463">
          <w:marLeft w:val="480"/>
          <w:marRight w:val="0"/>
          <w:marTop w:val="0"/>
          <w:marBottom w:val="0"/>
          <w:divBdr>
            <w:top w:val="none" w:sz="0" w:space="0" w:color="auto"/>
            <w:left w:val="none" w:sz="0" w:space="0" w:color="auto"/>
            <w:bottom w:val="none" w:sz="0" w:space="0" w:color="auto"/>
            <w:right w:val="none" w:sz="0" w:space="0" w:color="auto"/>
          </w:divBdr>
        </w:div>
        <w:div w:id="177700268">
          <w:marLeft w:val="480"/>
          <w:marRight w:val="0"/>
          <w:marTop w:val="0"/>
          <w:marBottom w:val="0"/>
          <w:divBdr>
            <w:top w:val="none" w:sz="0" w:space="0" w:color="auto"/>
            <w:left w:val="none" w:sz="0" w:space="0" w:color="auto"/>
            <w:bottom w:val="none" w:sz="0" w:space="0" w:color="auto"/>
            <w:right w:val="none" w:sz="0" w:space="0" w:color="auto"/>
          </w:divBdr>
        </w:div>
        <w:div w:id="1564757345">
          <w:marLeft w:val="480"/>
          <w:marRight w:val="0"/>
          <w:marTop w:val="0"/>
          <w:marBottom w:val="0"/>
          <w:divBdr>
            <w:top w:val="none" w:sz="0" w:space="0" w:color="auto"/>
            <w:left w:val="none" w:sz="0" w:space="0" w:color="auto"/>
            <w:bottom w:val="none" w:sz="0" w:space="0" w:color="auto"/>
            <w:right w:val="none" w:sz="0" w:space="0" w:color="auto"/>
          </w:divBdr>
        </w:div>
      </w:divsChild>
    </w:div>
    <w:div w:id="523400216">
      <w:bodyDiv w:val="1"/>
      <w:marLeft w:val="0"/>
      <w:marRight w:val="0"/>
      <w:marTop w:val="0"/>
      <w:marBottom w:val="0"/>
      <w:divBdr>
        <w:top w:val="none" w:sz="0" w:space="0" w:color="auto"/>
        <w:left w:val="none" w:sz="0" w:space="0" w:color="auto"/>
        <w:bottom w:val="none" w:sz="0" w:space="0" w:color="auto"/>
        <w:right w:val="none" w:sz="0" w:space="0" w:color="auto"/>
      </w:divBdr>
    </w:div>
    <w:div w:id="531303614">
      <w:bodyDiv w:val="1"/>
      <w:marLeft w:val="0"/>
      <w:marRight w:val="0"/>
      <w:marTop w:val="0"/>
      <w:marBottom w:val="0"/>
      <w:divBdr>
        <w:top w:val="none" w:sz="0" w:space="0" w:color="auto"/>
        <w:left w:val="none" w:sz="0" w:space="0" w:color="auto"/>
        <w:bottom w:val="none" w:sz="0" w:space="0" w:color="auto"/>
        <w:right w:val="none" w:sz="0" w:space="0" w:color="auto"/>
      </w:divBdr>
      <w:divsChild>
        <w:div w:id="602419511">
          <w:marLeft w:val="480"/>
          <w:marRight w:val="0"/>
          <w:marTop w:val="0"/>
          <w:marBottom w:val="0"/>
          <w:divBdr>
            <w:top w:val="none" w:sz="0" w:space="0" w:color="auto"/>
            <w:left w:val="none" w:sz="0" w:space="0" w:color="auto"/>
            <w:bottom w:val="none" w:sz="0" w:space="0" w:color="auto"/>
            <w:right w:val="none" w:sz="0" w:space="0" w:color="auto"/>
          </w:divBdr>
        </w:div>
        <w:div w:id="297296794">
          <w:marLeft w:val="480"/>
          <w:marRight w:val="0"/>
          <w:marTop w:val="0"/>
          <w:marBottom w:val="0"/>
          <w:divBdr>
            <w:top w:val="none" w:sz="0" w:space="0" w:color="auto"/>
            <w:left w:val="none" w:sz="0" w:space="0" w:color="auto"/>
            <w:bottom w:val="none" w:sz="0" w:space="0" w:color="auto"/>
            <w:right w:val="none" w:sz="0" w:space="0" w:color="auto"/>
          </w:divBdr>
        </w:div>
        <w:div w:id="651450256">
          <w:marLeft w:val="480"/>
          <w:marRight w:val="0"/>
          <w:marTop w:val="0"/>
          <w:marBottom w:val="0"/>
          <w:divBdr>
            <w:top w:val="none" w:sz="0" w:space="0" w:color="auto"/>
            <w:left w:val="none" w:sz="0" w:space="0" w:color="auto"/>
            <w:bottom w:val="none" w:sz="0" w:space="0" w:color="auto"/>
            <w:right w:val="none" w:sz="0" w:space="0" w:color="auto"/>
          </w:divBdr>
        </w:div>
        <w:div w:id="1558973512">
          <w:marLeft w:val="480"/>
          <w:marRight w:val="0"/>
          <w:marTop w:val="0"/>
          <w:marBottom w:val="0"/>
          <w:divBdr>
            <w:top w:val="none" w:sz="0" w:space="0" w:color="auto"/>
            <w:left w:val="none" w:sz="0" w:space="0" w:color="auto"/>
            <w:bottom w:val="none" w:sz="0" w:space="0" w:color="auto"/>
            <w:right w:val="none" w:sz="0" w:space="0" w:color="auto"/>
          </w:divBdr>
        </w:div>
        <w:div w:id="937712996">
          <w:marLeft w:val="480"/>
          <w:marRight w:val="0"/>
          <w:marTop w:val="0"/>
          <w:marBottom w:val="0"/>
          <w:divBdr>
            <w:top w:val="none" w:sz="0" w:space="0" w:color="auto"/>
            <w:left w:val="none" w:sz="0" w:space="0" w:color="auto"/>
            <w:bottom w:val="none" w:sz="0" w:space="0" w:color="auto"/>
            <w:right w:val="none" w:sz="0" w:space="0" w:color="auto"/>
          </w:divBdr>
        </w:div>
        <w:div w:id="2069913864">
          <w:marLeft w:val="480"/>
          <w:marRight w:val="0"/>
          <w:marTop w:val="0"/>
          <w:marBottom w:val="0"/>
          <w:divBdr>
            <w:top w:val="none" w:sz="0" w:space="0" w:color="auto"/>
            <w:left w:val="none" w:sz="0" w:space="0" w:color="auto"/>
            <w:bottom w:val="none" w:sz="0" w:space="0" w:color="auto"/>
            <w:right w:val="none" w:sz="0" w:space="0" w:color="auto"/>
          </w:divBdr>
        </w:div>
      </w:divsChild>
    </w:div>
    <w:div w:id="533689593">
      <w:bodyDiv w:val="1"/>
      <w:marLeft w:val="0"/>
      <w:marRight w:val="0"/>
      <w:marTop w:val="0"/>
      <w:marBottom w:val="0"/>
      <w:divBdr>
        <w:top w:val="none" w:sz="0" w:space="0" w:color="auto"/>
        <w:left w:val="none" w:sz="0" w:space="0" w:color="auto"/>
        <w:bottom w:val="none" w:sz="0" w:space="0" w:color="auto"/>
        <w:right w:val="none" w:sz="0" w:space="0" w:color="auto"/>
      </w:divBdr>
      <w:divsChild>
        <w:div w:id="24912454">
          <w:marLeft w:val="480"/>
          <w:marRight w:val="0"/>
          <w:marTop w:val="0"/>
          <w:marBottom w:val="0"/>
          <w:divBdr>
            <w:top w:val="none" w:sz="0" w:space="0" w:color="auto"/>
            <w:left w:val="none" w:sz="0" w:space="0" w:color="auto"/>
            <w:bottom w:val="none" w:sz="0" w:space="0" w:color="auto"/>
            <w:right w:val="none" w:sz="0" w:space="0" w:color="auto"/>
          </w:divBdr>
        </w:div>
        <w:div w:id="1722825168">
          <w:marLeft w:val="480"/>
          <w:marRight w:val="0"/>
          <w:marTop w:val="0"/>
          <w:marBottom w:val="0"/>
          <w:divBdr>
            <w:top w:val="none" w:sz="0" w:space="0" w:color="auto"/>
            <w:left w:val="none" w:sz="0" w:space="0" w:color="auto"/>
            <w:bottom w:val="none" w:sz="0" w:space="0" w:color="auto"/>
            <w:right w:val="none" w:sz="0" w:space="0" w:color="auto"/>
          </w:divBdr>
        </w:div>
        <w:div w:id="1826772641">
          <w:marLeft w:val="480"/>
          <w:marRight w:val="0"/>
          <w:marTop w:val="0"/>
          <w:marBottom w:val="0"/>
          <w:divBdr>
            <w:top w:val="none" w:sz="0" w:space="0" w:color="auto"/>
            <w:left w:val="none" w:sz="0" w:space="0" w:color="auto"/>
            <w:bottom w:val="none" w:sz="0" w:space="0" w:color="auto"/>
            <w:right w:val="none" w:sz="0" w:space="0" w:color="auto"/>
          </w:divBdr>
        </w:div>
        <w:div w:id="187646824">
          <w:marLeft w:val="480"/>
          <w:marRight w:val="0"/>
          <w:marTop w:val="0"/>
          <w:marBottom w:val="0"/>
          <w:divBdr>
            <w:top w:val="none" w:sz="0" w:space="0" w:color="auto"/>
            <w:left w:val="none" w:sz="0" w:space="0" w:color="auto"/>
            <w:bottom w:val="none" w:sz="0" w:space="0" w:color="auto"/>
            <w:right w:val="none" w:sz="0" w:space="0" w:color="auto"/>
          </w:divBdr>
        </w:div>
        <w:div w:id="247034960">
          <w:marLeft w:val="480"/>
          <w:marRight w:val="0"/>
          <w:marTop w:val="0"/>
          <w:marBottom w:val="0"/>
          <w:divBdr>
            <w:top w:val="none" w:sz="0" w:space="0" w:color="auto"/>
            <w:left w:val="none" w:sz="0" w:space="0" w:color="auto"/>
            <w:bottom w:val="none" w:sz="0" w:space="0" w:color="auto"/>
            <w:right w:val="none" w:sz="0" w:space="0" w:color="auto"/>
          </w:divBdr>
        </w:div>
        <w:div w:id="1333332258">
          <w:marLeft w:val="480"/>
          <w:marRight w:val="0"/>
          <w:marTop w:val="0"/>
          <w:marBottom w:val="0"/>
          <w:divBdr>
            <w:top w:val="none" w:sz="0" w:space="0" w:color="auto"/>
            <w:left w:val="none" w:sz="0" w:space="0" w:color="auto"/>
            <w:bottom w:val="none" w:sz="0" w:space="0" w:color="auto"/>
            <w:right w:val="none" w:sz="0" w:space="0" w:color="auto"/>
          </w:divBdr>
        </w:div>
        <w:div w:id="1505129764">
          <w:marLeft w:val="480"/>
          <w:marRight w:val="0"/>
          <w:marTop w:val="0"/>
          <w:marBottom w:val="0"/>
          <w:divBdr>
            <w:top w:val="none" w:sz="0" w:space="0" w:color="auto"/>
            <w:left w:val="none" w:sz="0" w:space="0" w:color="auto"/>
            <w:bottom w:val="none" w:sz="0" w:space="0" w:color="auto"/>
            <w:right w:val="none" w:sz="0" w:space="0" w:color="auto"/>
          </w:divBdr>
        </w:div>
      </w:divsChild>
    </w:div>
    <w:div w:id="546914935">
      <w:bodyDiv w:val="1"/>
      <w:marLeft w:val="0"/>
      <w:marRight w:val="0"/>
      <w:marTop w:val="0"/>
      <w:marBottom w:val="0"/>
      <w:divBdr>
        <w:top w:val="none" w:sz="0" w:space="0" w:color="auto"/>
        <w:left w:val="none" w:sz="0" w:space="0" w:color="auto"/>
        <w:bottom w:val="none" w:sz="0" w:space="0" w:color="auto"/>
        <w:right w:val="none" w:sz="0" w:space="0" w:color="auto"/>
      </w:divBdr>
      <w:divsChild>
        <w:div w:id="529218929">
          <w:marLeft w:val="0"/>
          <w:marRight w:val="0"/>
          <w:marTop w:val="0"/>
          <w:marBottom w:val="0"/>
          <w:divBdr>
            <w:top w:val="none" w:sz="0" w:space="0" w:color="auto"/>
            <w:left w:val="none" w:sz="0" w:space="0" w:color="auto"/>
            <w:bottom w:val="none" w:sz="0" w:space="0" w:color="auto"/>
            <w:right w:val="none" w:sz="0" w:space="0" w:color="auto"/>
          </w:divBdr>
        </w:div>
        <w:div w:id="1107506153">
          <w:marLeft w:val="0"/>
          <w:marRight w:val="0"/>
          <w:marTop w:val="0"/>
          <w:marBottom w:val="0"/>
          <w:divBdr>
            <w:top w:val="none" w:sz="0" w:space="0" w:color="auto"/>
            <w:left w:val="none" w:sz="0" w:space="0" w:color="auto"/>
            <w:bottom w:val="none" w:sz="0" w:space="0" w:color="auto"/>
            <w:right w:val="none" w:sz="0" w:space="0" w:color="auto"/>
          </w:divBdr>
        </w:div>
        <w:div w:id="306009625">
          <w:marLeft w:val="0"/>
          <w:marRight w:val="0"/>
          <w:marTop w:val="0"/>
          <w:marBottom w:val="0"/>
          <w:divBdr>
            <w:top w:val="none" w:sz="0" w:space="0" w:color="auto"/>
            <w:left w:val="none" w:sz="0" w:space="0" w:color="auto"/>
            <w:bottom w:val="none" w:sz="0" w:space="0" w:color="auto"/>
            <w:right w:val="none" w:sz="0" w:space="0" w:color="auto"/>
          </w:divBdr>
        </w:div>
      </w:divsChild>
    </w:div>
    <w:div w:id="549221095">
      <w:bodyDiv w:val="1"/>
      <w:marLeft w:val="0"/>
      <w:marRight w:val="0"/>
      <w:marTop w:val="0"/>
      <w:marBottom w:val="0"/>
      <w:divBdr>
        <w:top w:val="none" w:sz="0" w:space="0" w:color="auto"/>
        <w:left w:val="none" w:sz="0" w:space="0" w:color="auto"/>
        <w:bottom w:val="none" w:sz="0" w:space="0" w:color="auto"/>
        <w:right w:val="none" w:sz="0" w:space="0" w:color="auto"/>
      </w:divBdr>
      <w:divsChild>
        <w:div w:id="834997003">
          <w:marLeft w:val="480"/>
          <w:marRight w:val="0"/>
          <w:marTop w:val="0"/>
          <w:marBottom w:val="0"/>
          <w:divBdr>
            <w:top w:val="none" w:sz="0" w:space="0" w:color="auto"/>
            <w:left w:val="none" w:sz="0" w:space="0" w:color="auto"/>
            <w:bottom w:val="none" w:sz="0" w:space="0" w:color="auto"/>
            <w:right w:val="none" w:sz="0" w:space="0" w:color="auto"/>
          </w:divBdr>
        </w:div>
        <w:div w:id="700400545">
          <w:marLeft w:val="480"/>
          <w:marRight w:val="0"/>
          <w:marTop w:val="0"/>
          <w:marBottom w:val="0"/>
          <w:divBdr>
            <w:top w:val="none" w:sz="0" w:space="0" w:color="auto"/>
            <w:left w:val="none" w:sz="0" w:space="0" w:color="auto"/>
            <w:bottom w:val="none" w:sz="0" w:space="0" w:color="auto"/>
            <w:right w:val="none" w:sz="0" w:space="0" w:color="auto"/>
          </w:divBdr>
        </w:div>
        <w:div w:id="32275628">
          <w:marLeft w:val="480"/>
          <w:marRight w:val="0"/>
          <w:marTop w:val="0"/>
          <w:marBottom w:val="0"/>
          <w:divBdr>
            <w:top w:val="none" w:sz="0" w:space="0" w:color="auto"/>
            <w:left w:val="none" w:sz="0" w:space="0" w:color="auto"/>
            <w:bottom w:val="none" w:sz="0" w:space="0" w:color="auto"/>
            <w:right w:val="none" w:sz="0" w:space="0" w:color="auto"/>
          </w:divBdr>
        </w:div>
        <w:div w:id="251624885">
          <w:marLeft w:val="480"/>
          <w:marRight w:val="0"/>
          <w:marTop w:val="0"/>
          <w:marBottom w:val="0"/>
          <w:divBdr>
            <w:top w:val="none" w:sz="0" w:space="0" w:color="auto"/>
            <w:left w:val="none" w:sz="0" w:space="0" w:color="auto"/>
            <w:bottom w:val="none" w:sz="0" w:space="0" w:color="auto"/>
            <w:right w:val="none" w:sz="0" w:space="0" w:color="auto"/>
          </w:divBdr>
        </w:div>
        <w:div w:id="736782904">
          <w:marLeft w:val="480"/>
          <w:marRight w:val="0"/>
          <w:marTop w:val="0"/>
          <w:marBottom w:val="0"/>
          <w:divBdr>
            <w:top w:val="none" w:sz="0" w:space="0" w:color="auto"/>
            <w:left w:val="none" w:sz="0" w:space="0" w:color="auto"/>
            <w:bottom w:val="none" w:sz="0" w:space="0" w:color="auto"/>
            <w:right w:val="none" w:sz="0" w:space="0" w:color="auto"/>
          </w:divBdr>
        </w:div>
        <w:div w:id="454715910">
          <w:marLeft w:val="480"/>
          <w:marRight w:val="0"/>
          <w:marTop w:val="0"/>
          <w:marBottom w:val="0"/>
          <w:divBdr>
            <w:top w:val="none" w:sz="0" w:space="0" w:color="auto"/>
            <w:left w:val="none" w:sz="0" w:space="0" w:color="auto"/>
            <w:bottom w:val="none" w:sz="0" w:space="0" w:color="auto"/>
            <w:right w:val="none" w:sz="0" w:space="0" w:color="auto"/>
          </w:divBdr>
        </w:div>
      </w:divsChild>
    </w:div>
    <w:div w:id="564682510">
      <w:bodyDiv w:val="1"/>
      <w:marLeft w:val="0"/>
      <w:marRight w:val="0"/>
      <w:marTop w:val="0"/>
      <w:marBottom w:val="0"/>
      <w:divBdr>
        <w:top w:val="none" w:sz="0" w:space="0" w:color="auto"/>
        <w:left w:val="none" w:sz="0" w:space="0" w:color="auto"/>
        <w:bottom w:val="none" w:sz="0" w:space="0" w:color="auto"/>
        <w:right w:val="none" w:sz="0" w:space="0" w:color="auto"/>
      </w:divBdr>
      <w:divsChild>
        <w:div w:id="1410616666">
          <w:marLeft w:val="480"/>
          <w:marRight w:val="0"/>
          <w:marTop w:val="0"/>
          <w:marBottom w:val="0"/>
          <w:divBdr>
            <w:top w:val="none" w:sz="0" w:space="0" w:color="auto"/>
            <w:left w:val="none" w:sz="0" w:space="0" w:color="auto"/>
            <w:bottom w:val="none" w:sz="0" w:space="0" w:color="auto"/>
            <w:right w:val="none" w:sz="0" w:space="0" w:color="auto"/>
          </w:divBdr>
        </w:div>
        <w:div w:id="81608226">
          <w:marLeft w:val="480"/>
          <w:marRight w:val="0"/>
          <w:marTop w:val="0"/>
          <w:marBottom w:val="0"/>
          <w:divBdr>
            <w:top w:val="none" w:sz="0" w:space="0" w:color="auto"/>
            <w:left w:val="none" w:sz="0" w:space="0" w:color="auto"/>
            <w:bottom w:val="none" w:sz="0" w:space="0" w:color="auto"/>
            <w:right w:val="none" w:sz="0" w:space="0" w:color="auto"/>
          </w:divBdr>
        </w:div>
        <w:div w:id="937250139">
          <w:marLeft w:val="480"/>
          <w:marRight w:val="0"/>
          <w:marTop w:val="0"/>
          <w:marBottom w:val="0"/>
          <w:divBdr>
            <w:top w:val="none" w:sz="0" w:space="0" w:color="auto"/>
            <w:left w:val="none" w:sz="0" w:space="0" w:color="auto"/>
            <w:bottom w:val="none" w:sz="0" w:space="0" w:color="auto"/>
            <w:right w:val="none" w:sz="0" w:space="0" w:color="auto"/>
          </w:divBdr>
        </w:div>
        <w:div w:id="862985155">
          <w:marLeft w:val="480"/>
          <w:marRight w:val="0"/>
          <w:marTop w:val="0"/>
          <w:marBottom w:val="0"/>
          <w:divBdr>
            <w:top w:val="none" w:sz="0" w:space="0" w:color="auto"/>
            <w:left w:val="none" w:sz="0" w:space="0" w:color="auto"/>
            <w:bottom w:val="none" w:sz="0" w:space="0" w:color="auto"/>
            <w:right w:val="none" w:sz="0" w:space="0" w:color="auto"/>
          </w:divBdr>
        </w:div>
      </w:divsChild>
    </w:div>
    <w:div w:id="577715546">
      <w:bodyDiv w:val="1"/>
      <w:marLeft w:val="0"/>
      <w:marRight w:val="0"/>
      <w:marTop w:val="0"/>
      <w:marBottom w:val="0"/>
      <w:divBdr>
        <w:top w:val="none" w:sz="0" w:space="0" w:color="auto"/>
        <w:left w:val="none" w:sz="0" w:space="0" w:color="auto"/>
        <w:bottom w:val="none" w:sz="0" w:space="0" w:color="auto"/>
        <w:right w:val="none" w:sz="0" w:space="0" w:color="auto"/>
      </w:divBdr>
    </w:div>
    <w:div w:id="585891846">
      <w:bodyDiv w:val="1"/>
      <w:marLeft w:val="0"/>
      <w:marRight w:val="0"/>
      <w:marTop w:val="0"/>
      <w:marBottom w:val="0"/>
      <w:divBdr>
        <w:top w:val="none" w:sz="0" w:space="0" w:color="auto"/>
        <w:left w:val="none" w:sz="0" w:space="0" w:color="auto"/>
        <w:bottom w:val="none" w:sz="0" w:space="0" w:color="auto"/>
        <w:right w:val="none" w:sz="0" w:space="0" w:color="auto"/>
      </w:divBdr>
      <w:divsChild>
        <w:div w:id="1575779676">
          <w:marLeft w:val="480"/>
          <w:marRight w:val="0"/>
          <w:marTop w:val="0"/>
          <w:marBottom w:val="0"/>
          <w:divBdr>
            <w:top w:val="none" w:sz="0" w:space="0" w:color="auto"/>
            <w:left w:val="none" w:sz="0" w:space="0" w:color="auto"/>
            <w:bottom w:val="none" w:sz="0" w:space="0" w:color="auto"/>
            <w:right w:val="none" w:sz="0" w:space="0" w:color="auto"/>
          </w:divBdr>
        </w:div>
        <w:div w:id="1487892791">
          <w:marLeft w:val="480"/>
          <w:marRight w:val="0"/>
          <w:marTop w:val="0"/>
          <w:marBottom w:val="0"/>
          <w:divBdr>
            <w:top w:val="none" w:sz="0" w:space="0" w:color="auto"/>
            <w:left w:val="none" w:sz="0" w:space="0" w:color="auto"/>
            <w:bottom w:val="none" w:sz="0" w:space="0" w:color="auto"/>
            <w:right w:val="none" w:sz="0" w:space="0" w:color="auto"/>
          </w:divBdr>
        </w:div>
        <w:div w:id="1702516506">
          <w:marLeft w:val="480"/>
          <w:marRight w:val="0"/>
          <w:marTop w:val="0"/>
          <w:marBottom w:val="0"/>
          <w:divBdr>
            <w:top w:val="none" w:sz="0" w:space="0" w:color="auto"/>
            <w:left w:val="none" w:sz="0" w:space="0" w:color="auto"/>
            <w:bottom w:val="none" w:sz="0" w:space="0" w:color="auto"/>
            <w:right w:val="none" w:sz="0" w:space="0" w:color="auto"/>
          </w:divBdr>
        </w:div>
        <w:div w:id="350302948">
          <w:marLeft w:val="480"/>
          <w:marRight w:val="0"/>
          <w:marTop w:val="0"/>
          <w:marBottom w:val="0"/>
          <w:divBdr>
            <w:top w:val="none" w:sz="0" w:space="0" w:color="auto"/>
            <w:left w:val="none" w:sz="0" w:space="0" w:color="auto"/>
            <w:bottom w:val="none" w:sz="0" w:space="0" w:color="auto"/>
            <w:right w:val="none" w:sz="0" w:space="0" w:color="auto"/>
          </w:divBdr>
        </w:div>
        <w:div w:id="1754467393">
          <w:marLeft w:val="480"/>
          <w:marRight w:val="0"/>
          <w:marTop w:val="0"/>
          <w:marBottom w:val="0"/>
          <w:divBdr>
            <w:top w:val="none" w:sz="0" w:space="0" w:color="auto"/>
            <w:left w:val="none" w:sz="0" w:space="0" w:color="auto"/>
            <w:bottom w:val="none" w:sz="0" w:space="0" w:color="auto"/>
            <w:right w:val="none" w:sz="0" w:space="0" w:color="auto"/>
          </w:divBdr>
        </w:div>
        <w:div w:id="933976637">
          <w:marLeft w:val="480"/>
          <w:marRight w:val="0"/>
          <w:marTop w:val="0"/>
          <w:marBottom w:val="0"/>
          <w:divBdr>
            <w:top w:val="none" w:sz="0" w:space="0" w:color="auto"/>
            <w:left w:val="none" w:sz="0" w:space="0" w:color="auto"/>
            <w:bottom w:val="none" w:sz="0" w:space="0" w:color="auto"/>
            <w:right w:val="none" w:sz="0" w:space="0" w:color="auto"/>
          </w:divBdr>
        </w:div>
        <w:div w:id="1786577091">
          <w:marLeft w:val="480"/>
          <w:marRight w:val="0"/>
          <w:marTop w:val="0"/>
          <w:marBottom w:val="0"/>
          <w:divBdr>
            <w:top w:val="none" w:sz="0" w:space="0" w:color="auto"/>
            <w:left w:val="none" w:sz="0" w:space="0" w:color="auto"/>
            <w:bottom w:val="none" w:sz="0" w:space="0" w:color="auto"/>
            <w:right w:val="none" w:sz="0" w:space="0" w:color="auto"/>
          </w:divBdr>
        </w:div>
        <w:div w:id="836385676">
          <w:marLeft w:val="480"/>
          <w:marRight w:val="0"/>
          <w:marTop w:val="0"/>
          <w:marBottom w:val="0"/>
          <w:divBdr>
            <w:top w:val="none" w:sz="0" w:space="0" w:color="auto"/>
            <w:left w:val="none" w:sz="0" w:space="0" w:color="auto"/>
            <w:bottom w:val="none" w:sz="0" w:space="0" w:color="auto"/>
            <w:right w:val="none" w:sz="0" w:space="0" w:color="auto"/>
          </w:divBdr>
        </w:div>
        <w:div w:id="2067532532">
          <w:marLeft w:val="480"/>
          <w:marRight w:val="0"/>
          <w:marTop w:val="0"/>
          <w:marBottom w:val="0"/>
          <w:divBdr>
            <w:top w:val="none" w:sz="0" w:space="0" w:color="auto"/>
            <w:left w:val="none" w:sz="0" w:space="0" w:color="auto"/>
            <w:bottom w:val="none" w:sz="0" w:space="0" w:color="auto"/>
            <w:right w:val="none" w:sz="0" w:space="0" w:color="auto"/>
          </w:divBdr>
        </w:div>
        <w:div w:id="1027676378">
          <w:marLeft w:val="480"/>
          <w:marRight w:val="0"/>
          <w:marTop w:val="0"/>
          <w:marBottom w:val="0"/>
          <w:divBdr>
            <w:top w:val="none" w:sz="0" w:space="0" w:color="auto"/>
            <w:left w:val="none" w:sz="0" w:space="0" w:color="auto"/>
            <w:bottom w:val="none" w:sz="0" w:space="0" w:color="auto"/>
            <w:right w:val="none" w:sz="0" w:space="0" w:color="auto"/>
          </w:divBdr>
        </w:div>
        <w:div w:id="1833524692">
          <w:marLeft w:val="480"/>
          <w:marRight w:val="0"/>
          <w:marTop w:val="0"/>
          <w:marBottom w:val="0"/>
          <w:divBdr>
            <w:top w:val="none" w:sz="0" w:space="0" w:color="auto"/>
            <w:left w:val="none" w:sz="0" w:space="0" w:color="auto"/>
            <w:bottom w:val="none" w:sz="0" w:space="0" w:color="auto"/>
            <w:right w:val="none" w:sz="0" w:space="0" w:color="auto"/>
          </w:divBdr>
        </w:div>
        <w:div w:id="726538816">
          <w:marLeft w:val="480"/>
          <w:marRight w:val="0"/>
          <w:marTop w:val="0"/>
          <w:marBottom w:val="0"/>
          <w:divBdr>
            <w:top w:val="none" w:sz="0" w:space="0" w:color="auto"/>
            <w:left w:val="none" w:sz="0" w:space="0" w:color="auto"/>
            <w:bottom w:val="none" w:sz="0" w:space="0" w:color="auto"/>
            <w:right w:val="none" w:sz="0" w:space="0" w:color="auto"/>
          </w:divBdr>
        </w:div>
      </w:divsChild>
    </w:div>
    <w:div w:id="590314781">
      <w:bodyDiv w:val="1"/>
      <w:marLeft w:val="0"/>
      <w:marRight w:val="0"/>
      <w:marTop w:val="0"/>
      <w:marBottom w:val="0"/>
      <w:divBdr>
        <w:top w:val="none" w:sz="0" w:space="0" w:color="auto"/>
        <w:left w:val="none" w:sz="0" w:space="0" w:color="auto"/>
        <w:bottom w:val="none" w:sz="0" w:space="0" w:color="auto"/>
        <w:right w:val="none" w:sz="0" w:space="0" w:color="auto"/>
      </w:divBdr>
      <w:divsChild>
        <w:div w:id="1355496377">
          <w:marLeft w:val="480"/>
          <w:marRight w:val="0"/>
          <w:marTop w:val="0"/>
          <w:marBottom w:val="0"/>
          <w:divBdr>
            <w:top w:val="none" w:sz="0" w:space="0" w:color="auto"/>
            <w:left w:val="none" w:sz="0" w:space="0" w:color="auto"/>
            <w:bottom w:val="none" w:sz="0" w:space="0" w:color="auto"/>
            <w:right w:val="none" w:sz="0" w:space="0" w:color="auto"/>
          </w:divBdr>
        </w:div>
        <w:div w:id="1395742151">
          <w:marLeft w:val="480"/>
          <w:marRight w:val="0"/>
          <w:marTop w:val="0"/>
          <w:marBottom w:val="0"/>
          <w:divBdr>
            <w:top w:val="none" w:sz="0" w:space="0" w:color="auto"/>
            <w:left w:val="none" w:sz="0" w:space="0" w:color="auto"/>
            <w:bottom w:val="none" w:sz="0" w:space="0" w:color="auto"/>
            <w:right w:val="none" w:sz="0" w:space="0" w:color="auto"/>
          </w:divBdr>
        </w:div>
        <w:div w:id="1125733039">
          <w:marLeft w:val="480"/>
          <w:marRight w:val="0"/>
          <w:marTop w:val="0"/>
          <w:marBottom w:val="0"/>
          <w:divBdr>
            <w:top w:val="none" w:sz="0" w:space="0" w:color="auto"/>
            <w:left w:val="none" w:sz="0" w:space="0" w:color="auto"/>
            <w:bottom w:val="none" w:sz="0" w:space="0" w:color="auto"/>
            <w:right w:val="none" w:sz="0" w:space="0" w:color="auto"/>
          </w:divBdr>
        </w:div>
      </w:divsChild>
    </w:div>
    <w:div w:id="592320581">
      <w:bodyDiv w:val="1"/>
      <w:marLeft w:val="0"/>
      <w:marRight w:val="0"/>
      <w:marTop w:val="0"/>
      <w:marBottom w:val="0"/>
      <w:divBdr>
        <w:top w:val="none" w:sz="0" w:space="0" w:color="auto"/>
        <w:left w:val="none" w:sz="0" w:space="0" w:color="auto"/>
        <w:bottom w:val="none" w:sz="0" w:space="0" w:color="auto"/>
        <w:right w:val="none" w:sz="0" w:space="0" w:color="auto"/>
      </w:divBdr>
    </w:div>
    <w:div w:id="615717656">
      <w:bodyDiv w:val="1"/>
      <w:marLeft w:val="0"/>
      <w:marRight w:val="0"/>
      <w:marTop w:val="0"/>
      <w:marBottom w:val="0"/>
      <w:divBdr>
        <w:top w:val="none" w:sz="0" w:space="0" w:color="auto"/>
        <w:left w:val="none" w:sz="0" w:space="0" w:color="auto"/>
        <w:bottom w:val="none" w:sz="0" w:space="0" w:color="auto"/>
        <w:right w:val="none" w:sz="0" w:space="0" w:color="auto"/>
      </w:divBdr>
      <w:divsChild>
        <w:div w:id="333192149">
          <w:marLeft w:val="480"/>
          <w:marRight w:val="0"/>
          <w:marTop w:val="0"/>
          <w:marBottom w:val="0"/>
          <w:divBdr>
            <w:top w:val="none" w:sz="0" w:space="0" w:color="auto"/>
            <w:left w:val="none" w:sz="0" w:space="0" w:color="auto"/>
            <w:bottom w:val="none" w:sz="0" w:space="0" w:color="auto"/>
            <w:right w:val="none" w:sz="0" w:space="0" w:color="auto"/>
          </w:divBdr>
        </w:div>
        <w:div w:id="1456558403">
          <w:marLeft w:val="480"/>
          <w:marRight w:val="0"/>
          <w:marTop w:val="0"/>
          <w:marBottom w:val="0"/>
          <w:divBdr>
            <w:top w:val="none" w:sz="0" w:space="0" w:color="auto"/>
            <w:left w:val="none" w:sz="0" w:space="0" w:color="auto"/>
            <w:bottom w:val="none" w:sz="0" w:space="0" w:color="auto"/>
            <w:right w:val="none" w:sz="0" w:space="0" w:color="auto"/>
          </w:divBdr>
        </w:div>
        <w:div w:id="91054569">
          <w:marLeft w:val="480"/>
          <w:marRight w:val="0"/>
          <w:marTop w:val="0"/>
          <w:marBottom w:val="0"/>
          <w:divBdr>
            <w:top w:val="none" w:sz="0" w:space="0" w:color="auto"/>
            <w:left w:val="none" w:sz="0" w:space="0" w:color="auto"/>
            <w:bottom w:val="none" w:sz="0" w:space="0" w:color="auto"/>
            <w:right w:val="none" w:sz="0" w:space="0" w:color="auto"/>
          </w:divBdr>
        </w:div>
        <w:div w:id="1112365300">
          <w:marLeft w:val="480"/>
          <w:marRight w:val="0"/>
          <w:marTop w:val="0"/>
          <w:marBottom w:val="0"/>
          <w:divBdr>
            <w:top w:val="none" w:sz="0" w:space="0" w:color="auto"/>
            <w:left w:val="none" w:sz="0" w:space="0" w:color="auto"/>
            <w:bottom w:val="none" w:sz="0" w:space="0" w:color="auto"/>
            <w:right w:val="none" w:sz="0" w:space="0" w:color="auto"/>
          </w:divBdr>
        </w:div>
        <w:div w:id="812453102">
          <w:marLeft w:val="480"/>
          <w:marRight w:val="0"/>
          <w:marTop w:val="0"/>
          <w:marBottom w:val="0"/>
          <w:divBdr>
            <w:top w:val="none" w:sz="0" w:space="0" w:color="auto"/>
            <w:left w:val="none" w:sz="0" w:space="0" w:color="auto"/>
            <w:bottom w:val="none" w:sz="0" w:space="0" w:color="auto"/>
            <w:right w:val="none" w:sz="0" w:space="0" w:color="auto"/>
          </w:divBdr>
        </w:div>
        <w:div w:id="321471421">
          <w:marLeft w:val="480"/>
          <w:marRight w:val="0"/>
          <w:marTop w:val="0"/>
          <w:marBottom w:val="0"/>
          <w:divBdr>
            <w:top w:val="none" w:sz="0" w:space="0" w:color="auto"/>
            <w:left w:val="none" w:sz="0" w:space="0" w:color="auto"/>
            <w:bottom w:val="none" w:sz="0" w:space="0" w:color="auto"/>
            <w:right w:val="none" w:sz="0" w:space="0" w:color="auto"/>
          </w:divBdr>
        </w:div>
        <w:div w:id="1232695424">
          <w:marLeft w:val="480"/>
          <w:marRight w:val="0"/>
          <w:marTop w:val="0"/>
          <w:marBottom w:val="0"/>
          <w:divBdr>
            <w:top w:val="none" w:sz="0" w:space="0" w:color="auto"/>
            <w:left w:val="none" w:sz="0" w:space="0" w:color="auto"/>
            <w:bottom w:val="none" w:sz="0" w:space="0" w:color="auto"/>
            <w:right w:val="none" w:sz="0" w:space="0" w:color="auto"/>
          </w:divBdr>
        </w:div>
        <w:div w:id="395587810">
          <w:marLeft w:val="480"/>
          <w:marRight w:val="0"/>
          <w:marTop w:val="0"/>
          <w:marBottom w:val="0"/>
          <w:divBdr>
            <w:top w:val="none" w:sz="0" w:space="0" w:color="auto"/>
            <w:left w:val="none" w:sz="0" w:space="0" w:color="auto"/>
            <w:bottom w:val="none" w:sz="0" w:space="0" w:color="auto"/>
            <w:right w:val="none" w:sz="0" w:space="0" w:color="auto"/>
          </w:divBdr>
        </w:div>
        <w:div w:id="1956711258">
          <w:marLeft w:val="480"/>
          <w:marRight w:val="0"/>
          <w:marTop w:val="0"/>
          <w:marBottom w:val="0"/>
          <w:divBdr>
            <w:top w:val="none" w:sz="0" w:space="0" w:color="auto"/>
            <w:left w:val="none" w:sz="0" w:space="0" w:color="auto"/>
            <w:bottom w:val="none" w:sz="0" w:space="0" w:color="auto"/>
            <w:right w:val="none" w:sz="0" w:space="0" w:color="auto"/>
          </w:divBdr>
        </w:div>
        <w:div w:id="248078754">
          <w:marLeft w:val="480"/>
          <w:marRight w:val="0"/>
          <w:marTop w:val="0"/>
          <w:marBottom w:val="0"/>
          <w:divBdr>
            <w:top w:val="none" w:sz="0" w:space="0" w:color="auto"/>
            <w:left w:val="none" w:sz="0" w:space="0" w:color="auto"/>
            <w:bottom w:val="none" w:sz="0" w:space="0" w:color="auto"/>
            <w:right w:val="none" w:sz="0" w:space="0" w:color="auto"/>
          </w:divBdr>
        </w:div>
      </w:divsChild>
    </w:div>
    <w:div w:id="616834418">
      <w:bodyDiv w:val="1"/>
      <w:marLeft w:val="0"/>
      <w:marRight w:val="0"/>
      <w:marTop w:val="0"/>
      <w:marBottom w:val="0"/>
      <w:divBdr>
        <w:top w:val="none" w:sz="0" w:space="0" w:color="auto"/>
        <w:left w:val="none" w:sz="0" w:space="0" w:color="auto"/>
        <w:bottom w:val="none" w:sz="0" w:space="0" w:color="auto"/>
        <w:right w:val="none" w:sz="0" w:space="0" w:color="auto"/>
      </w:divBdr>
      <w:divsChild>
        <w:div w:id="741680611">
          <w:marLeft w:val="480"/>
          <w:marRight w:val="0"/>
          <w:marTop w:val="0"/>
          <w:marBottom w:val="0"/>
          <w:divBdr>
            <w:top w:val="none" w:sz="0" w:space="0" w:color="auto"/>
            <w:left w:val="none" w:sz="0" w:space="0" w:color="auto"/>
            <w:bottom w:val="none" w:sz="0" w:space="0" w:color="auto"/>
            <w:right w:val="none" w:sz="0" w:space="0" w:color="auto"/>
          </w:divBdr>
        </w:div>
        <w:div w:id="91586309">
          <w:marLeft w:val="480"/>
          <w:marRight w:val="0"/>
          <w:marTop w:val="0"/>
          <w:marBottom w:val="0"/>
          <w:divBdr>
            <w:top w:val="none" w:sz="0" w:space="0" w:color="auto"/>
            <w:left w:val="none" w:sz="0" w:space="0" w:color="auto"/>
            <w:bottom w:val="none" w:sz="0" w:space="0" w:color="auto"/>
            <w:right w:val="none" w:sz="0" w:space="0" w:color="auto"/>
          </w:divBdr>
        </w:div>
        <w:div w:id="404912484">
          <w:marLeft w:val="480"/>
          <w:marRight w:val="0"/>
          <w:marTop w:val="0"/>
          <w:marBottom w:val="0"/>
          <w:divBdr>
            <w:top w:val="none" w:sz="0" w:space="0" w:color="auto"/>
            <w:left w:val="none" w:sz="0" w:space="0" w:color="auto"/>
            <w:bottom w:val="none" w:sz="0" w:space="0" w:color="auto"/>
            <w:right w:val="none" w:sz="0" w:space="0" w:color="auto"/>
          </w:divBdr>
        </w:div>
        <w:div w:id="459495651">
          <w:marLeft w:val="480"/>
          <w:marRight w:val="0"/>
          <w:marTop w:val="0"/>
          <w:marBottom w:val="0"/>
          <w:divBdr>
            <w:top w:val="none" w:sz="0" w:space="0" w:color="auto"/>
            <w:left w:val="none" w:sz="0" w:space="0" w:color="auto"/>
            <w:bottom w:val="none" w:sz="0" w:space="0" w:color="auto"/>
            <w:right w:val="none" w:sz="0" w:space="0" w:color="auto"/>
          </w:divBdr>
        </w:div>
      </w:divsChild>
    </w:div>
    <w:div w:id="619918253">
      <w:bodyDiv w:val="1"/>
      <w:marLeft w:val="0"/>
      <w:marRight w:val="0"/>
      <w:marTop w:val="0"/>
      <w:marBottom w:val="0"/>
      <w:divBdr>
        <w:top w:val="none" w:sz="0" w:space="0" w:color="auto"/>
        <w:left w:val="none" w:sz="0" w:space="0" w:color="auto"/>
        <w:bottom w:val="none" w:sz="0" w:space="0" w:color="auto"/>
        <w:right w:val="none" w:sz="0" w:space="0" w:color="auto"/>
      </w:divBdr>
      <w:divsChild>
        <w:div w:id="1899975906">
          <w:marLeft w:val="480"/>
          <w:marRight w:val="0"/>
          <w:marTop w:val="0"/>
          <w:marBottom w:val="0"/>
          <w:divBdr>
            <w:top w:val="none" w:sz="0" w:space="0" w:color="auto"/>
            <w:left w:val="none" w:sz="0" w:space="0" w:color="auto"/>
            <w:bottom w:val="none" w:sz="0" w:space="0" w:color="auto"/>
            <w:right w:val="none" w:sz="0" w:space="0" w:color="auto"/>
          </w:divBdr>
        </w:div>
        <w:div w:id="1894777360">
          <w:marLeft w:val="480"/>
          <w:marRight w:val="0"/>
          <w:marTop w:val="0"/>
          <w:marBottom w:val="0"/>
          <w:divBdr>
            <w:top w:val="none" w:sz="0" w:space="0" w:color="auto"/>
            <w:left w:val="none" w:sz="0" w:space="0" w:color="auto"/>
            <w:bottom w:val="none" w:sz="0" w:space="0" w:color="auto"/>
            <w:right w:val="none" w:sz="0" w:space="0" w:color="auto"/>
          </w:divBdr>
        </w:div>
      </w:divsChild>
    </w:div>
    <w:div w:id="658266139">
      <w:bodyDiv w:val="1"/>
      <w:marLeft w:val="0"/>
      <w:marRight w:val="0"/>
      <w:marTop w:val="0"/>
      <w:marBottom w:val="0"/>
      <w:divBdr>
        <w:top w:val="none" w:sz="0" w:space="0" w:color="auto"/>
        <w:left w:val="none" w:sz="0" w:space="0" w:color="auto"/>
        <w:bottom w:val="none" w:sz="0" w:space="0" w:color="auto"/>
        <w:right w:val="none" w:sz="0" w:space="0" w:color="auto"/>
      </w:divBdr>
    </w:div>
    <w:div w:id="673536666">
      <w:bodyDiv w:val="1"/>
      <w:marLeft w:val="0"/>
      <w:marRight w:val="0"/>
      <w:marTop w:val="0"/>
      <w:marBottom w:val="0"/>
      <w:divBdr>
        <w:top w:val="none" w:sz="0" w:space="0" w:color="auto"/>
        <w:left w:val="none" w:sz="0" w:space="0" w:color="auto"/>
        <w:bottom w:val="none" w:sz="0" w:space="0" w:color="auto"/>
        <w:right w:val="none" w:sz="0" w:space="0" w:color="auto"/>
      </w:divBdr>
      <w:divsChild>
        <w:div w:id="1323242085">
          <w:marLeft w:val="480"/>
          <w:marRight w:val="0"/>
          <w:marTop w:val="0"/>
          <w:marBottom w:val="0"/>
          <w:divBdr>
            <w:top w:val="none" w:sz="0" w:space="0" w:color="auto"/>
            <w:left w:val="none" w:sz="0" w:space="0" w:color="auto"/>
            <w:bottom w:val="none" w:sz="0" w:space="0" w:color="auto"/>
            <w:right w:val="none" w:sz="0" w:space="0" w:color="auto"/>
          </w:divBdr>
        </w:div>
        <w:div w:id="1001736175">
          <w:marLeft w:val="480"/>
          <w:marRight w:val="0"/>
          <w:marTop w:val="0"/>
          <w:marBottom w:val="0"/>
          <w:divBdr>
            <w:top w:val="none" w:sz="0" w:space="0" w:color="auto"/>
            <w:left w:val="none" w:sz="0" w:space="0" w:color="auto"/>
            <w:bottom w:val="none" w:sz="0" w:space="0" w:color="auto"/>
            <w:right w:val="none" w:sz="0" w:space="0" w:color="auto"/>
          </w:divBdr>
        </w:div>
        <w:div w:id="1032535401">
          <w:marLeft w:val="480"/>
          <w:marRight w:val="0"/>
          <w:marTop w:val="0"/>
          <w:marBottom w:val="0"/>
          <w:divBdr>
            <w:top w:val="none" w:sz="0" w:space="0" w:color="auto"/>
            <w:left w:val="none" w:sz="0" w:space="0" w:color="auto"/>
            <w:bottom w:val="none" w:sz="0" w:space="0" w:color="auto"/>
            <w:right w:val="none" w:sz="0" w:space="0" w:color="auto"/>
          </w:divBdr>
        </w:div>
        <w:div w:id="1864587611">
          <w:marLeft w:val="480"/>
          <w:marRight w:val="0"/>
          <w:marTop w:val="0"/>
          <w:marBottom w:val="0"/>
          <w:divBdr>
            <w:top w:val="none" w:sz="0" w:space="0" w:color="auto"/>
            <w:left w:val="none" w:sz="0" w:space="0" w:color="auto"/>
            <w:bottom w:val="none" w:sz="0" w:space="0" w:color="auto"/>
            <w:right w:val="none" w:sz="0" w:space="0" w:color="auto"/>
          </w:divBdr>
        </w:div>
        <w:div w:id="740952229">
          <w:marLeft w:val="480"/>
          <w:marRight w:val="0"/>
          <w:marTop w:val="0"/>
          <w:marBottom w:val="0"/>
          <w:divBdr>
            <w:top w:val="none" w:sz="0" w:space="0" w:color="auto"/>
            <w:left w:val="none" w:sz="0" w:space="0" w:color="auto"/>
            <w:bottom w:val="none" w:sz="0" w:space="0" w:color="auto"/>
            <w:right w:val="none" w:sz="0" w:space="0" w:color="auto"/>
          </w:divBdr>
        </w:div>
        <w:div w:id="768475893">
          <w:marLeft w:val="480"/>
          <w:marRight w:val="0"/>
          <w:marTop w:val="0"/>
          <w:marBottom w:val="0"/>
          <w:divBdr>
            <w:top w:val="none" w:sz="0" w:space="0" w:color="auto"/>
            <w:left w:val="none" w:sz="0" w:space="0" w:color="auto"/>
            <w:bottom w:val="none" w:sz="0" w:space="0" w:color="auto"/>
            <w:right w:val="none" w:sz="0" w:space="0" w:color="auto"/>
          </w:divBdr>
        </w:div>
        <w:div w:id="1783306730">
          <w:marLeft w:val="480"/>
          <w:marRight w:val="0"/>
          <w:marTop w:val="0"/>
          <w:marBottom w:val="0"/>
          <w:divBdr>
            <w:top w:val="none" w:sz="0" w:space="0" w:color="auto"/>
            <w:left w:val="none" w:sz="0" w:space="0" w:color="auto"/>
            <w:bottom w:val="none" w:sz="0" w:space="0" w:color="auto"/>
            <w:right w:val="none" w:sz="0" w:space="0" w:color="auto"/>
          </w:divBdr>
        </w:div>
        <w:div w:id="627008987">
          <w:marLeft w:val="480"/>
          <w:marRight w:val="0"/>
          <w:marTop w:val="0"/>
          <w:marBottom w:val="0"/>
          <w:divBdr>
            <w:top w:val="none" w:sz="0" w:space="0" w:color="auto"/>
            <w:left w:val="none" w:sz="0" w:space="0" w:color="auto"/>
            <w:bottom w:val="none" w:sz="0" w:space="0" w:color="auto"/>
            <w:right w:val="none" w:sz="0" w:space="0" w:color="auto"/>
          </w:divBdr>
        </w:div>
      </w:divsChild>
    </w:div>
    <w:div w:id="676422913">
      <w:bodyDiv w:val="1"/>
      <w:marLeft w:val="0"/>
      <w:marRight w:val="0"/>
      <w:marTop w:val="0"/>
      <w:marBottom w:val="0"/>
      <w:divBdr>
        <w:top w:val="none" w:sz="0" w:space="0" w:color="auto"/>
        <w:left w:val="none" w:sz="0" w:space="0" w:color="auto"/>
        <w:bottom w:val="none" w:sz="0" w:space="0" w:color="auto"/>
        <w:right w:val="none" w:sz="0" w:space="0" w:color="auto"/>
      </w:divBdr>
      <w:divsChild>
        <w:div w:id="362751134">
          <w:marLeft w:val="480"/>
          <w:marRight w:val="0"/>
          <w:marTop w:val="0"/>
          <w:marBottom w:val="0"/>
          <w:divBdr>
            <w:top w:val="none" w:sz="0" w:space="0" w:color="auto"/>
            <w:left w:val="none" w:sz="0" w:space="0" w:color="auto"/>
            <w:bottom w:val="none" w:sz="0" w:space="0" w:color="auto"/>
            <w:right w:val="none" w:sz="0" w:space="0" w:color="auto"/>
          </w:divBdr>
        </w:div>
        <w:div w:id="1709256802">
          <w:marLeft w:val="480"/>
          <w:marRight w:val="0"/>
          <w:marTop w:val="0"/>
          <w:marBottom w:val="0"/>
          <w:divBdr>
            <w:top w:val="none" w:sz="0" w:space="0" w:color="auto"/>
            <w:left w:val="none" w:sz="0" w:space="0" w:color="auto"/>
            <w:bottom w:val="none" w:sz="0" w:space="0" w:color="auto"/>
            <w:right w:val="none" w:sz="0" w:space="0" w:color="auto"/>
          </w:divBdr>
        </w:div>
        <w:div w:id="857743871">
          <w:marLeft w:val="480"/>
          <w:marRight w:val="0"/>
          <w:marTop w:val="0"/>
          <w:marBottom w:val="0"/>
          <w:divBdr>
            <w:top w:val="none" w:sz="0" w:space="0" w:color="auto"/>
            <w:left w:val="none" w:sz="0" w:space="0" w:color="auto"/>
            <w:bottom w:val="none" w:sz="0" w:space="0" w:color="auto"/>
            <w:right w:val="none" w:sz="0" w:space="0" w:color="auto"/>
          </w:divBdr>
        </w:div>
        <w:div w:id="1160465183">
          <w:marLeft w:val="480"/>
          <w:marRight w:val="0"/>
          <w:marTop w:val="0"/>
          <w:marBottom w:val="0"/>
          <w:divBdr>
            <w:top w:val="none" w:sz="0" w:space="0" w:color="auto"/>
            <w:left w:val="none" w:sz="0" w:space="0" w:color="auto"/>
            <w:bottom w:val="none" w:sz="0" w:space="0" w:color="auto"/>
            <w:right w:val="none" w:sz="0" w:space="0" w:color="auto"/>
          </w:divBdr>
        </w:div>
        <w:div w:id="32656343">
          <w:marLeft w:val="480"/>
          <w:marRight w:val="0"/>
          <w:marTop w:val="0"/>
          <w:marBottom w:val="0"/>
          <w:divBdr>
            <w:top w:val="none" w:sz="0" w:space="0" w:color="auto"/>
            <w:left w:val="none" w:sz="0" w:space="0" w:color="auto"/>
            <w:bottom w:val="none" w:sz="0" w:space="0" w:color="auto"/>
            <w:right w:val="none" w:sz="0" w:space="0" w:color="auto"/>
          </w:divBdr>
        </w:div>
      </w:divsChild>
    </w:div>
    <w:div w:id="693699586">
      <w:bodyDiv w:val="1"/>
      <w:marLeft w:val="0"/>
      <w:marRight w:val="0"/>
      <w:marTop w:val="0"/>
      <w:marBottom w:val="0"/>
      <w:divBdr>
        <w:top w:val="none" w:sz="0" w:space="0" w:color="auto"/>
        <w:left w:val="none" w:sz="0" w:space="0" w:color="auto"/>
        <w:bottom w:val="none" w:sz="0" w:space="0" w:color="auto"/>
        <w:right w:val="none" w:sz="0" w:space="0" w:color="auto"/>
      </w:divBdr>
      <w:divsChild>
        <w:div w:id="1485732502">
          <w:marLeft w:val="480"/>
          <w:marRight w:val="0"/>
          <w:marTop w:val="0"/>
          <w:marBottom w:val="0"/>
          <w:divBdr>
            <w:top w:val="none" w:sz="0" w:space="0" w:color="auto"/>
            <w:left w:val="none" w:sz="0" w:space="0" w:color="auto"/>
            <w:bottom w:val="none" w:sz="0" w:space="0" w:color="auto"/>
            <w:right w:val="none" w:sz="0" w:space="0" w:color="auto"/>
          </w:divBdr>
        </w:div>
        <w:div w:id="2063408348">
          <w:marLeft w:val="480"/>
          <w:marRight w:val="0"/>
          <w:marTop w:val="0"/>
          <w:marBottom w:val="0"/>
          <w:divBdr>
            <w:top w:val="none" w:sz="0" w:space="0" w:color="auto"/>
            <w:left w:val="none" w:sz="0" w:space="0" w:color="auto"/>
            <w:bottom w:val="none" w:sz="0" w:space="0" w:color="auto"/>
            <w:right w:val="none" w:sz="0" w:space="0" w:color="auto"/>
          </w:divBdr>
        </w:div>
        <w:div w:id="1113746174">
          <w:marLeft w:val="480"/>
          <w:marRight w:val="0"/>
          <w:marTop w:val="0"/>
          <w:marBottom w:val="0"/>
          <w:divBdr>
            <w:top w:val="none" w:sz="0" w:space="0" w:color="auto"/>
            <w:left w:val="none" w:sz="0" w:space="0" w:color="auto"/>
            <w:bottom w:val="none" w:sz="0" w:space="0" w:color="auto"/>
            <w:right w:val="none" w:sz="0" w:space="0" w:color="auto"/>
          </w:divBdr>
        </w:div>
        <w:div w:id="820921873">
          <w:marLeft w:val="480"/>
          <w:marRight w:val="0"/>
          <w:marTop w:val="0"/>
          <w:marBottom w:val="0"/>
          <w:divBdr>
            <w:top w:val="none" w:sz="0" w:space="0" w:color="auto"/>
            <w:left w:val="none" w:sz="0" w:space="0" w:color="auto"/>
            <w:bottom w:val="none" w:sz="0" w:space="0" w:color="auto"/>
            <w:right w:val="none" w:sz="0" w:space="0" w:color="auto"/>
          </w:divBdr>
        </w:div>
      </w:divsChild>
    </w:div>
    <w:div w:id="713234590">
      <w:bodyDiv w:val="1"/>
      <w:marLeft w:val="0"/>
      <w:marRight w:val="0"/>
      <w:marTop w:val="0"/>
      <w:marBottom w:val="0"/>
      <w:divBdr>
        <w:top w:val="none" w:sz="0" w:space="0" w:color="auto"/>
        <w:left w:val="none" w:sz="0" w:space="0" w:color="auto"/>
        <w:bottom w:val="none" w:sz="0" w:space="0" w:color="auto"/>
        <w:right w:val="none" w:sz="0" w:space="0" w:color="auto"/>
      </w:divBdr>
      <w:divsChild>
        <w:div w:id="639655616">
          <w:marLeft w:val="480"/>
          <w:marRight w:val="0"/>
          <w:marTop w:val="0"/>
          <w:marBottom w:val="0"/>
          <w:divBdr>
            <w:top w:val="none" w:sz="0" w:space="0" w:color="auto"/>
            <w:left w:val="none" w:sz="0" w:space="0" w:color="auto"/>
            <w:bottom w:val="none" w:sz="0" w:space="0" w:color="auto"/>
            <w:right w:val="none" w:sz="0" w:space="0" w:color="auto"/>
          </w:divBdr>
        </w:div>
        <w:div w:id="125243120">
          <w:marLeft w:val="480"/>
          <w:marRight w:val="0"/>
          <w:marTop w:val="0"/>
          <w:marBottom w:val="0"/>
          <w:divBdr>
            <w:top w:val="none" w:sz="0" w:space="0" w:color="auto"/>
            <w:left w:val="none" w:sz="0" w:space="0" w:color="auto"/>
            <w:bottom w:val="none" w:sz="0" w:space="0" w:color="auto"/>
            <w:right w:val="none" w:sz="0" w:space="0" w:color="auto"/>
          </w:divBdr>
        </w:div>
      </w:divsChild>
    </w:div>
    <w:div w:id="722413681">
      <w:bodyDiv w:val="1"/>
      <w:marLeft w:val="0"/>
      <w:marRight w:val="0"/>
      <w:marTop w:val="0"/>
      <w:marBottom w:val="0"/>
      <w:divBdr>
        <w:top w:val="none" w:sz="0" w:space="0" w:color="auto"/>
        <w:left w:val="none" w:sz="0" w:space="0" w:color="auto"/>
        <w:bottom w:val="none" w:sz="0" w:space="0" w:color="auto"/>
        <w:right w:val="none" w:sz="0" w:space="0" w:color="auto"/>
      </w:divBdr>
      <w:divsChild>
        <w:div w:id="2066372945">
          <w:marLeft w:val="0"/>
          <w:marRight w:val="0"/>
          <w:marTop w:val="0"/>
          <w:marBottom w:val="0"/>
          <w:divBdr>
            <w:top w:val="none" w:sz="0" w:space="0" w:color="auto"/>
            <w:left w:val="none" w:sz="0" w:space="0" w:color="auto"/>
            <w:bottom w:val="none" w:sz="0" w:space="0" w:color="auto"/>
            <w:right w:val="none" w:sz="0" w:space="0" w:color="auto"/>
          </w:divBdr>
        </w:div>
      </w:divsChild>
    </w:div>
    <w:div w:id="749233625">
      <w:bodyDiv w:val="1"/>
      <w:marLeft w:val="0"/>
      <w:marRight w:val="0"/>
      <w:marTop w:val="0"/>
      <w:marBottom w:val="0"/>
      <w:divBdr>
        <w:top w:val="none" w:sz="0" w:space="0" w:color="auto"/>
        <w:left w:val="none" w:sz="0" w:space="0" w:color="auto"/>
        <w:bottom w:val="none" w:sz="0" w:space="0" w:color="auto"/>
        <w:right w:val="none" w:sz="0" w:space="0" w:color="auto"/>
      </w:divBdr>
      <w:divsChild>
        <w:div w:id="1182473699">
          <w:marLeft w:val="480"/>
          <w:marRight w:val="0"/>
          <w:marTop w:val="0"/>
          <w:marBottom w:val="0"/>
          <w:divBdr>
            <w:top w:val="none" w:sz="0" w:space="0" w:color="auto"/>
            <w:left w:val="none" w:sz="0" w:space="0" w:color="auto"/>
            <w:bottom w:val="none" w:sz="0" w:space="0" w:color="auto"/>
            <w:right w:val="none" w:sz="0" w:space="0" w:color="auto"/>
          </w:divBdr>
        </w:div>
      </w:divsChild>
    </w:div>
    <w:div w:id="752240407">
      <w:bodyDiv w:val="1"/>
      <w:marLeft w:val="0"/>
      <w:marRight w:val="0"/>
      <w:marTop w:val="0"/>
      <w:marBottom w:val="0"/>
      <w:divBdr>
        <w:top w:val="none" w:sz="0" w:space="0" w:color="auto"/>
        <w:left w:val="none" w:sz="0" w:space="0" w:color="auto"/>
        <w:bottom w:val="none" w:sz="0" w:space="0" w:color="auto"/>
        <w:right w:val="none" w:sz="0" w:space="0" w:color="auto"/>
      </w:divBdr>
      <w:divsChild>
        <w:div w:id="1793013906">
          <w:marLeft w:val="480"/>
          <w:marRight w:val="0"/>
          <w:marTop w:val="0"/>
          <w:marBottom w:val="0"/>
          <w:divBdr>
            <w:top w:val="none" w:sz="0" w:space="0" w:color="auto"/>
            <w:left w:val="none" w:sz="0" w:space="0" w:color="auto"/>
            <w:bottom w:val="none" w:sz="0" w:space="0" w:color="auto"/>
            <w:right w:val="none" w:sz="0" w:space="0" w:color="auto"/>
          </w:divBdr>
        </w:div>
        <w:div w:id="1454203192">
          <w:marLeft w:val="480"/>
          <w:marRight w:val="0"/>
          <w:marTop w:val="0"/>
          <w:marBottom w:val="0"/>
          <w:divBdr>
            <w:top w:val="none" w:sz="0" w:space="0" w:color="auto"/>
            <w:left w:val="none" w:sz="0" w:space="0" w:color="auto"/>
            <w:bottom w:val="none" w:sz="0" w:space="0" w:color="auto"/>
            <w:right w:val="none" w:sz="0" w:space="0" w:color="auto"/>
          </w:divBdr>
        </w:div>
        <w:div w:id="1190097639">
          <w:marLeft w:val="480"/>
          <w:marRight w:val="0"/>
          <w:marTop w:val="0"/>
          <w:marBottom w:val="0"/>
          <w:divBdr>
            <w:top w:val="none" w:sz="0" w:space="0" w:color="auto"/>
            <w:left w:val="none" w:sz="0" w:space="0" w:color="auto"/>
            <w:bottom w:val="none" w:sz="0" w:space="0" w:color="auto"/>
            <w:right w:val="none" w:sz="0" w:space="0" w:color="auto"/>
          </w:divBdr>
        </w:div>
        <w:div w:id="587620318">
          <w:marLeft w:val="480"/>
          <w:marRight w:val="0"/>
          <w:marTop w:val="0"/>
          <w:marBottom w:val="0"/>
          <w:divBdr>
            <w:top w:val="none" w:sz="0" w:space="0" w:color="auto"/>
            <w:left w:val="none" w:sz="0" w:space="0" w:color="auto"/>
            <w:bottom w:val="none" w:sz="0" w:space="0" w:color="auto"/>
            <w:right w:val="none" w:sz="0" w:space="0" w:color="auto"/>
          </w:divBdr>
        </w:div>
        <w:div w:id="2084404394">
          <w:marLeft w:val="480"/>
          <w:marRight w:val="0"/>
          <w:marTop w:val="0"/>
          <w:marBottom w:val="0"/>
          <w:divBdr>
            <w:top w:val="none" w:sz="0" w:space="0" w:color="auto"/>
            <w:left w:val="none" w:sz="0" w:space="0" w:color="auto"/>
            <w:bottom w:val="none" w:sz="0" w:space="0" w:color="auto"/>
            <w:right w:val="none" w:sz="0" w:space="0" w:color="auto"/>
          </w:divBdr>
        </w:div>
        <w:div w:id="1165320005">
          <w:marLeft w:val="480"/>
          <w:marRight w:val="0"/>
          <w:marTop w:val="0"/>
          <w:marBottom w:val="0"/>
          <w:divBdr>
            <w:top w:val="none" w:sz="0" w:space="0" w:color="auto"/>
            <w:left w:val="none" w:sz="0" w:space="0" w:color="auto"/>
            <w:bottom w:val="none" w:sz="0" w:space="0" w:color="auto"/>
            <w:right w:val="none" w:sz="0" w:space="0" w:color="auto"/>
          </w:divBdr>
        </w:div>
        <w:div w:id="2063483876">
          <w:marLeft w:val="480"/>
          <w:marRight w:val="0"/>
          <w:marTop w:val="0"/>
          <w:marBottom w:val="0"/>
          <w:divBdr>
            <w:top w:val="none" w:sz="0" w:space="0" w:color="auto"/>
            <w:left w:val="none" w:sz="0" w:space="0" w:color="auto"/>
            <w:bottom w:val="none" w:sz="0" w:space="0" w:color="auto"/>
            <w:right w:val="none" w:sz="0" w:space="0" w:color="auto"/>
          </w:divBdr>
        </w:div>
      </w:divsChild>
    </w:div>
    <w:div w:id="756706079">
      <w:bodyDiv w:val="1"/>
      <w:marLeft w:val="0"/>
      <w:marRight w:val="0"/>
      <w:marTop w:val="0"/>
      <w:marBottom w:val="0"/>
      <w:divBdr>
        <w:top w:val="none" w:sz="0" w:space="0" w:color="auto"/>
        <w:left w:val="none" w:sz="0" w:space="0" w:color="auto"/>
        <w:bottom w:val="none" w:sz="0" w:space="0" w:color="auto"/>
        <w:right w:val="none" w:sz="0" w:space="0" w:color="auto"/>
      </w:divBdr>
      <w:divsChild>
        <w:div w:id="1400058488">
          <w:marLeft w:val="480"/>
          <w:marRight w:val="0"/>
          <w:marTop w:val="0"/>
          <w:marBottom w:val="0"/>
          <w:divBdr>
            <w:top w:val="none" w:sz="0" w:space="0" w:color="auto"/>
            <w:left w:val="none" w:sz="0" w:space="0" w:color="auto"/>
            <w:bottom w:val="none" w:sz="0" w:space="0" w:color="auto"/>
            <w:right w:val="none" w:sz="0" w:space="0" w:color="auto"/>
          </w:divBdr>
        </w:div>
        <w:div w:id="1169491260">
          <w:marLeft w:val="480"/>
          <w:marRight w:val="0"/>
          <w:marTop w:val="0"/>
          <w:marBottom w:val="0"/>
          <w:divBdr>
            <w:top w:val="none" w:sz="0" w:space="0" w:color="auto"/>
            <w:left w:val="none" w:sz="0" w:space="0" w:color="auto"/>
            <w:bottom w:val="none" w:sz="0" w:space="0" w:color="auto"/>
            <w:right w:val="none" w:sz="0" w:space="0" w:color="auto"/>
          </w:divBdr>
        </w:div>
        <w:div w:id="1704405539">
          <w:marLeft w:val="480"/>
          <w:marRight w:val="0"/>
          <w:marTop w:val="0"/>
          <w:marBottom w:val="0"/>
          <w:divBdr>
            <w:top w:val="none" w:sz="0" w:space="0" w:color="auto"/>
            <w:left w:val="none" w:sz="0" w:space="0" w:color="auto"/>
            <w:bottom w:val="none" w:sz="0" w:space="0" w:color="auto"/>
            <w:right w:val="none" w:sz="0" w:space="0" w:color="auto"/>
          </w:divBdr>
        </w:div>
        <w:div w:id="268239650">
          <w:marLeft w:val="480"/>
          <w:marRight w:val="0"/>
          <w:marTop w:val="0"/>
          <w:marBottom w:val="0"/>
          <w:divBdr>
            <w:top w:val="none" w:sz="0" w:space="0" w:color="auto"/>
            <w:left w:val="none" w:sz="0" w:space="0" w:color="auto"/>
            <w:bottom w:val="none" w:sz="0" w:space="0" w:color="auto"/>
            <w:right w:val="none" w:sz="0" w:space="0" w:color="auto"/>
          </w:divBdr>
        </w:div>
      </w:divsChild>
    </w:div>
    <w:div w:id="771168364">
      <w:bodyDiv w:val="1"/>
      <w:marLeft w:val="0"/>
      <w:marRight w:val="0"/>
      <w:marTop w:val="0"/>
      <w:marBottom w:val="0"/>
      <w:divBdr>
        <w:top w:val="none" w:sz="0" w:space="0" w:color="auto"/>
        <w:left w:val="none" w:sz="0" w:space="0" w:color="auto"/>
        <w:bottom w:val="none" w:sz="0" w:space="0" w:color="auto"/>
        <w:right w:val="none" w:sz="0" w:space="0" w:color="auto"/>
      </w:divBdr>
      <w:divsChild>
        <w:div w:id="779834347">
          <w:marLeft w:val="480"/>
          <w:marRight w:val="0"/>
          <w:marTop w:val="0"/>
          <w:marBottom w:val="0"/>
          <w:divBdr>
            <w:top w:val="none" w:sz="0" w:space="0" w:color="auto"/>
            <w:left w:val="none" w:sz="0" w:space="0" w:color="auto"/>
            <w:bottom w:val="none" w:sz="0" w:space="0" w:color="auto"/>
            <w:right w:val="none" w:sz="0" w:space="0" w:color="auto"/>
          </w:divBdr>
        </w:div>
        <w:div w:id="254826759">
          <w:marLeft w:val="480"/>
          <w:marRight w:val="0"/>
          <w:marTop w:val="0"/>
          <w:marBottom w:val="0"/>
          <w:divBdr>
            <w:top w:val="none" w:sz="0" w:space="0" w:color="auto"/>
            <w:left w:val="none" w:sz="0" w:space="0" w:color="auto"/>
            <w:bottom w:val="none" w:sz="0" w:space="0" w:color="auto"/>
            <w:right w:val="none" w:sz="0" w:space="0" w:color="auto"/>
          </w:divBdr>
        </w:div>
        <w:div w:id="2636780">
          <w:marLeft w:val="480"/>
          <w:marRight w:val="0"/>
          <w:marTop w:val="0"/>
          <w:marBottom w:val="0"/>
          <w:divBdr>
            <w:top w:val="none" w:sz="0" w:space="0" w:color="auto"/>
            <w:left w:val="none" w:sz="0" w:space="0" w:color="auto"/>
            <w:bottom w:val="none" w:sz="0" w:space="0" w:color="auto"/>
            <w:right w:val="none" w:sz="0" w:space="0" w:color="auto"/>
          </w:divBdr>
        </w:div>
        <w:div w:id="1474249170">
          <w:marLeft w:val="480"/>
          <w:marRight w:val="0"/>
          <w:marTop w:val="0"/>
          <w:marBottom w:val="0"/>
          <w:divBdr>
            <w:top w:val="none" w:sz="0" w:space="0" w:color="auto"/>
            <w:left w:val="none" w:sz="0" w:space="0" w:color="auto"/>
            <w:bottom w:val="none" w:sz="0" w:space="0" w:color="auto"/>
            <w:right w:val="none" w:sz="0" w:space="0" w:color="auto"/>
          </w:divBdr>
        </w:div>
        <w:div w:id="988024620">
          <w:marLeft w:val="480"/>
          <w:marRight w:val="0"/>
          <w:marTop w:val="0"/>
          <w:marBottom w:val="0"/>
          <w:divBdr>
            <w:top w:val="none" w:sz="0" w:space="0" w:color="auto"/>
            <w:left w:val="none" w:sz="0" w:space="0" w:color="auto"/>
            <w:bottom w:val="none" w:sz="0" w:space="0" w:color="auto"/>
            <w:right w:val="none" w:sz="0" w:space="0" w:color="auto"/>
          </w:divBdr>
        </w:div>
        <w:div w:id="211384700">
          <w:marLeft w:val="480"/>
          <w:marRight w:val="0"/>
          <w:marTop w:val="0"/>
          <w:marBottom w:val="0"/>
          <w:divBdr>
            <w:top w:val="none" w:sz="0" w:space="0" w:color="auto"/>
            <w:left w:val="none" w:sz="0" w:space="0" w:color="auto"/>
            <w:bottom w:val="none" w:sz="0" w:space="0" w:color="auto"/>
            <w:right w:val="none" w:sz="0" w:space="0" w:color="auto"/>
          </w:divBdr>
        </w:div>
      </w:divsChild>
    </w:div>
    <w:div w:id="817112799">
      <w:bodyDiv w:val="1"/>
      <w:marLeft w:val="0"/>
      <w:marRight w:val="0"/>
      <w:marTop w:val="0"/>
      <w:marBottom w:val="0"/>
      <w:divBdr>
        <w:top w:val="none" w:sz="0" w:space="0" w:color="auto"/>
        <w:left w:val="none" w:sz="0" w:space="0" w:color="auto"/>
        <w:bottom w:val="none" w:sz="0" w:space="0" w:color="auto"/>
        <w:right w:val="none" w:sz="0" w:space="0" w:color="auto"/>
      </w:divBdr>
    </w:div>
    <w:div w:id="865019014">
      <w:bodyDiv w:val="1"/>
      <w:marLeft w:val="0"/>
      <w:marRight w:val="0"/>
      <w:marTop w:val="0"/>
      <w:marBottom w:val="0"/>
      <w:divBdr>
        <w:top w:val="none" w:sz="0" w:space="0" w:color="auto"/>
        <w:left w:val="none" w:sz="0" w:space="0" w:color="auto"/>
        <w:bottom w:val="none" w:sz="0" w:space="0" w:color="auto"/>
        <w:right w:val="none" w:sz="0" w:space="0" w:color="auto"/>
      </w:divBdr>
      <w:divsChild>
        <w:div w:id="240875083">
          <w:marLeft w:val="480"/>
          <w:marRight w:val="0"/>
          <w:marTop w:val="0"/>
          <w:marBottom w:val="0"/>
          <w:divBdr>
            <w:top w:val="none" w:sz="0" w:space="0" w:color="auto"/>
            <w:left w:val="none" w:sz="0" w:space="0" w:color="auto"/>
            <w:bottom w:val="none" w:sz="0" w:space="0" w:color="auto"/>
            <w:right w:val="none" w:sz="0" w:space="0" w:color="auto"/>
          </w:divBdr>
        </w:div>
        <w:div w:id="1305963897">
          <w:marLeft w:val="480"/>
          <w:marRight w:val="0"/>
          <w:marTop w:val="0"/>
          <w:marBottom w:val="0"/>
          <w:divBdr>
            <w:top w:val="none" w:sz="0" w:space="0" w:color="auto"/>
            <w:left w:val="none" w:sz="0" w:space="0" w:color="auto"/>
            <w:bottom w:val="none" w:sz="0" w:space="0" w:color="auto"/>
            <w:right w:val="none" w:sz="0" w:space="0" w:color="auto"/>
          </w:divBdr>
        </w:div>
        <w:div w:id="1871336398">
          <w:marLeft w:val="480"/>
          <w:marRight w:val="0"/>
          <w:marTop w:val="0"/>
          <w:marBottom w:val="0"/>
          <w:divBdr>
            <w:top w:val="none" w:sz="0" w:space="0" w:color="auto"/>
            <w:left w:val="none" w:sz="0" w:space="0" w:color="auto"/>
            <w:bottom w:val="none" w:sz="0" w:space="0" w:color="auto"/>
            <w:right w:val="none" w:sz="0" w:space="0" w:color="auto"/>
          </w:divBdr>
        </w:div>
        <w:div w:id="957562652">
          <w:marLeft w:val="480"/>
          <w:marRight w:val="0"/>
          <w:marTop w:val="0"/>
          <w:marBottom w:val="0"/>
          <w:divBdr>
            <w:top w:val="none" w:sz="0" w:space="0" w:color="auto"/>
            <w:left w:val="none" w:sz="0" w:space="0" w:color="auto"/>
            <w:bottom w:val="none" w:sz="0" w:space="0" w:color="auto"/>
            <w:right w:val="none" w:sz="0" w:space="0" w:color="auto"/>
          </w:divBdr>
        </w:div>
        <w:div w:id="971864272">
          <w:marLeft w:val="480"/>
          <w:marRight w:val="0"/>
          <w:marTop w:val="0"/>
          <w:marBottom w:val="0"/>
          <w:divBdr>
            <w:top w:val="none" w:sz="0" w:space="0" w:color="auto"/>
            <w:left w:val="none" w:sz="0" w:space="0" w:color="auto"/>
            <w:bottom w:val="none" w:sz="0" w:space="0" w:color="auto"/>
            <w:right w:val="none" w:sz="0" w:space="0" w:color="auto"/>
          </w:divBdr>
        </w:div>
        <w:div w:id="1806698576">
          <w:marLeft w:val="480"/>
          <w:marRight w:val="0"/>
          <w:marTop w:val="0"/>
          <w:marBottom w:val="0"/>
          <w:divBdr>
            <w:top w:val="none" w:sz="0" w:space="0" w:color="auto"/>
            <w:left w:val="none" w:sz="0" w:space="0" w:color="auto"/>
            <w:bottom w:val="none" w:sz="0" w:space="0" w:color="auto"/>
            <w:right w:val="none" w:sz="0" w:space="0" w:color="auto"/>
          </w:divBdr>
        </w:div>
        <w:div w:id="1584727288">
          <w:marLeft w:val="480"/>
          <w:marRight w:val="0"/>
          <w:marTop w:val="0"/>
          <w:marBottom w:val="0"/>
          <w:divBdr>
            <w:top w:val="none" w:sz="0" w:space="0" w:color="auto"/>
            <w:left w:val="none" w:sz="0" w:space="0" w:color="auto"/>
            <w:bottom w:val="none" w:sz="0" w:space="0" w:color="auto"/>
            <w:right w:val="none" w:sz="0" w:space="0" w:color="auto"/>
          </w:divBdr>
        </w:div>
        <w:div w:id="711196732">
          <w:marLeft w:val="480"/>
          <w:marRight w:val="0"/>
          <w:marTop w:val="0"/>
          <w:marBottom w:val="0"/>
          <w:divBdr>
            <w:top w:val="none" w:sz="0" w:space="0" w:color="auto"/>
            <w:left w:val="none" w:sz="0" w:space="0" w:color="auto"/>
            <w:bottom w:val="none" w:sz="0" w:space="0" w:color="auto"/>
            <w:right w:val="none" w:sz="0" w:space="0" w:color="auto"/>
          </w:divBdr>
        </w:div>
        <w:div w:id="2048870353">
          <w:marLeft w:val="480"/>
          <w:marRight w:val="0"/>
          <w:marTop w:val="0"/>
          <w:marBottom w:val="0"/>
          <w:divBdr>
            <w:top w:val="none" w:sz="0" w:space="0" w:color="auto"/>
            <w:left w:val="none" w:sz="0" w:space="0" w:color="auto"/>
            <w:bottom w:val="none" w:sz="0" w:space="0" w:color="auto"/>
            <w:right w:val="none" w:sz="0" w:space="0" w:color="auto"/>
          </w:divBdr>
        </w:div>
      </w:divsChild>
    </w:div>
    <w:div w:id="894508746">
      <w:bodyDiv w:val="1"/>
      <w:marLeft w:val="0"/>
      <w:marRight w:val="0"/>
      <w:marTop w:val="0"/>
      <w:marBottom w:val="0"/>
      <w:divBdr>
        <w:top w:val="none" w:sz="0" w:space="0" w:color="auto"/>
        <w:left w:val="none" w:sz="0" w:space="0" w:color="auto"/>
        <w:bottom w:val="none" w:sz="0" w:space="0" w:color="auto"/>
        <w:right w:val="none" w:sz="0" w:space="0" w:color="auto"/>
      </w:divBdr>
      <w:divsChild>
        <w:div w:id="1039941051">
          <w:marLeft w:val="480"/>
          <w:marRight w:val="0"/>
          <w:marTop w:val="0"/>
          <w:marBottom w:val="0"/>
          <w:divBdr>
            <w:top w:val="none" w:sz="0" w:space="0" w:color="auto"/>
            <w:left w:val="none" w:sz="0" w:space="0" w:color="auto"/>
            <w:bottom w:val="none" w:sz="0" w:space="0" w:color="auto"/>
            <w:right w:val="none" w:sz="0" w:space="0" w:color="auto"/>
          </w:divBdr>
        </w:div>
        <w:div w:id="1044909708">
          <w:marLeft w:val="480"/>
          <w:marRight w:val="0"/>
          <w:marTop w:val="0"/>
          <w:marBottom w:val="0"/>
          <w:divBdr>
            <w:top w:val="none" w:sz="0" w:space="0" w:color="auto"/>
            <w:left w:val="none" w:sz="0" w:space="0" w:color="auto"/>
            <w:bottom w:val="none" w:sz="0" w:space="0" w:color="auto"/>
            <w:right w:val="none" w:sz="0" w:space="0" w:color="auto"/>
          </w:divBdr>
        </w:div>
        <w:div w:id="643243804">
          <w:marLeft w:val="480"/>
          <w:marRight w:val="0"/>
          <w:marTop w:val="0"/>
          <w:marBottom w:val="0"/>
          <w:divBdr>
            <w:top w:val="none" w:sz="0" w:space="0" w:color="auto"/>
            <w:left w:val="none" w:sz="0" w:space="0" w:color="auto"/>
            <w:bottom w:val="none" w:sz="0" w:space="0" w:color="auto"/>
            <w:right w:val="none" w:sz="0" w:space="0" w:color="auto"/>
          </w:divBdr>
        </w:div>
        <w:div w:id="2022075704">
          <w:marLeft w:val="480"/>
          <w:marRight w:val="0"/>
          <w:marTop w:val="0"/>
          <w:marBottom w:val="0"/>
          <w:divBdr>
            <w:top w:val="none" w:sz="0" w:space="0" w:color="auto"/>
            <w:left w:val="none" w:sz="0" w:space="0" w:color="auto"/>
            <w:bottom w:val="none" w:sz="0" w:space="0" w:color="auto"/>
            <w:right w:val="none" w:sz="0" w:space="0" w:color="auto"/>
          </w:divBdr>
        </w:div>
        <w:div w:id="917517741">
          <w:marLeft w:val="480"/>
          <w:marRight w:val="0"/>
          <w:marTop w:val="0"/>
          <w:marBottom w:val="0"/>
          <w:divBdr>
            <w:top w:val="none" w:sz="0" w:space="0" w:color="auto"/>
            <w:left w:val="none" w:sz="0" w:space="0" w:color="auto"/>
            <w:bottom w:val="none" w:sz="0" w:space="0" w:color="auto"/>
            <w:right w:val="none" w:sz="0" w:space="0" w:color="auto"/>
          </w:divBdr>
        </w:div>
        <w:div w:id="1370256696">
          <w:marLeft w:val="480"/>
          <w:marRight w:val="0"/>
          <w:marTop w:val="0"/>
          <w:marBottom w:val="0"/>
          <w:divBdr>
            <w:top w:val="none" w:sz="0" w:space="0" w:color="auto"/>
            <w:left w:val="none" w:sz="0" w:space="0" w:color="auto"/>
            <w:bottom w:val="none" w:sz="0" w:space="0" w:color="auto"/>
            <w:right w:val="none" w:sz="0" w:space="0" w:color="auto"/>
          </w:divBdr>
        </w:div>
        <w:div w:id="271712515">
          <w:marLeft w:val="480"/>
          <w:marRight w:val="0"/>
          <w:marTop w:val="0"/>
          <w:marBottom w:val="0"/>
          <w:divBdr>
            <w:top w:val="none" w:sz="0" w:space="0" w:color="auto"/>
            <w:left w:val="none" w:sz="0" w:space="0" w:color="auto"/>
            <w:bottom w:val="none" w:sz="0" w:space="0" w:color="auto"/>
            <w:right w:val="none" w:sz="0" w:space="0" w:color="auto"/>
          </w:divBdr>
        </w:div>
        <w:div w:id="1647007421">
          <w:marLeft w:val="480"/>
          <w:marRight w:val="0"/>
          <w:marTop w:val="0"/>
          <w:marBottom w:val="0"/>
          <w:divBdr>
            <w:top w:val="none" w:sz="0" w:space="0" w:color="auto"/>
            <w:left w:val="none" w:sz="0" w:space="0" w:color="auto"/>
            <w:bottom w:val="none" w:sz="0" w:space="0" w:color="auto"/>
            <w:right w:val="none" w:sz="0" w:space="0" w:color="auto"/>
          </w:divBdr>
        </w:div>
        <w:div w:id="531649559">
          <w:marLeft w:val="480"/>
          <w:marRight w:val="0"/>
          <w:marTop w:val="0"/>
          <w:marBottom w:val="0"/>
          <w:divBdr>
            <w:top w:val="none" w:sz="0" w:space="0" w:color="auto"/>
            <w:left w:val="none" w:sz="0" w:space="0" w:color="auto"/>
            <w:bottom w:val="none" w:sz="0" w:space="0" w:color="auto"/>
            <w:right w:val="none" w:sz="0" w:space="0" w:color="auto"/>
          </w:divBdr>
        </w:div>
        <w:div w:id="602228896">
          <w:marLeft w:val="480"/>
          <w:marRight w:val="0"/>
          <w:marTop w:val="0"/>
          <w:marBottom w:val="0"/>
          <w:divBdr>
            <w:top w:val="none" w:sz="0" w:space="0" w:color="auto"/>
            <w:left w:val="none" w:sz="0" w:space="0" w:color="auto"/>
            <w:bottom w:val="none" w:sz="0" w:space="0" w:color="auto"/>
            <w:right w:val="none" w:sz="0" w:space="0" w:color="auto"/>
          </w:divBdr>
        </w:div>
      </w:divsChild>
    </w:div>
    <w:div w:id="902523378">
      <w:bodyDiv w:val="1"/>
      <w:marLeft w:val="0"/>
      <w:marRight w:val="0"/>
      <w:marTop w:val="0"/>
      <w:marBottom w:val="0"/>
      <w:divBdr>
        <w:top w:val="none" w:sz="0" w:space="0" w:color="auto"/>
        <w:left w:val="none" w:sz="0" w:space="0" w:color="auto"/>
        <w:bottom w:val="none" w:sz="0" w:space="0" w:color="auto"/>
        <w:right w:val="none" w:sz="0" w:space="0" w:color="auto"/>
      </w:divBdr>
      <w:divsChild>
        <w:div w:id="563182160">
          <w:marLeft w:val="480"/>
          <w:marRight w:val="0"/>
          <w:marTop w:val="0"/>
          <w:marBottom w:val="0"/>
          <w:divBdr>
            <w:top w:val="none" w:sz="0" w:space="0" w:color="auto"/>
            <w:left w:val="none" w:sz="0" w:space="0" w:color="auto"/>
            <w:bottom w:val="none" w:sz="0" w:space="0" w:color="auto"/>
            <w:right w:val="none" w:sz="0" w:space="0" w:color="auto"/>
          </w:divBdr>
        </w:div>
        <w:div w:id="2031451965">
          <w:marLeft w:val="480"/>
          <w:marRight w:val="0"/>
          <w:marTop w:val="0"/>
          <w:marBottom w:val="0"/>
          <w:divBdr>
            <w:top w:val="none" w:sz="0" w:space="0" w:color="auto"/>
            <w:left w:val="none" w:sz="0" w:space="0" w:color="auto"/>
            <w:bottom w:val="none" w:sz="0" w:space="0" w:color="auto"/>
            <w:right w:val="none" w:sz="0" w:space="0" w:color="auto"/>
          </w:divBdr>
        </w:div>
        <w:div w:id="1753427786">
          <w:marLeft w:val="480"/>
          <w:marRight w:val="0"/>
          <w:marTop w:val="0"/>
          <w:marBottom w:val="0"/>
          <w:divBdr>
            <w:top w:val="none" w:sz="0" w:space="0" w:color="auto"/>
            <w:left w:val="none" w:sz="0" w:space="0" w:color="auto"/>
            <w:bottom w:val="none" w:sz="0" w:space="0" w:color="auto"/>
            <w:right w:val="none" w:sz="0" w:space="0" w:color="auto"/>
          </w:divBdr>
        </w:div>
        <w:div w:id="1261986156">
          <w:marLeft w:val="480"/>
          <w:marRight w:val="0"/>
          <w:marTop w:val="0"/>
          <w:marBottom w:val="0"/>
          <w:divBdr>
            <w:top w:val="none" w:sz="0" w:space="0" w:color="auto"/>
            <w:left w:val="none" w:sz="0" w:space="0" w:color="auto"/>
            <w:bottom w:val="none" w:sz="0" w:space="0" w:color="auto"/>
            <w:right w:val="none" w:sz="0" w:space="0" w:color="auto"/>
          </w:divBdr>
        </w:div>
        <w:div w:id="466819465">
          <w:marLeft w:val="480"/>
          <w:marRight w:val="0"/>
          <w:marTop w:val="0"/>
          <w:marBottom w:val="0"/>
          <w:divBdr>
            <w:top w:val="none" w:sz="0" w:space="0" w:color="auto"/>
            <w:left w:val="none" w:sz="0" w:space="0" w:color="auto"/>
            <w:bottom w:val="none" w:sz="0" w:space="0" w:color="auto"/>
            <w:right w:val="none" w:sz="0" w:space="0" w:color="auto"/>
          </w:divBdr>
        </w:div>
      </w:divsChild>
    </w:div>
    <w:div w:id="929237054">
      <w:bodyDiv w:val="1"/>
      <w:marLeft w:val="0"/>
      <w:marRight w:val="0"/>
      <w:marTop w:val="0"/>
      <w:marBottom w:val="0"/>
      <w:divBdr>
        <w:top w:val="none" w:sz="0" w:space="0" w:color="auto"/>
        <w:left w:val="none" w:sz="0" w:space="0" w:color="auto"/>
        <w:bottom w:val="none" w:sz="0" w:space="0" w:color="auto"/>
        <w:right w:val="none" w:sz="0" w:space="0" w:color="auto"/>
      </w:divBdr>
      <w:divsChild>
        <w:div w:id="1673951465">
          <w:marLeft w:val="480"/>
          <w:marRight w:val="0"/>
          <w:marTop w:val="0"/>
          <w:marBottom w:val="0"/>
          <w:divBdr>
            <w:top w:val="none" w:sz="0" w:space="0" w:color="auto"/>
            <w:left w:val="none" w:sz="0" w:space="0" w:color="auto"/>
            <w:bottom w:val="none" w:sz="0" w:space="0" w:color="auto"/>
            <w:right w:val="none" w:sz="0" w:space="0" w:color="auto"/>
          </w:divBdr>
        </w:div>
        <w:div w:id="658268989">
          <w:marLeft w:val="480"/>
          <w:marRight w:val="0"/>
          <w:marTop w:val="0"/>
          <w:marBottom w:val="0"/>
          <w:divBdr>
            <w:top w:val="none" w:sz="0" w:space="0" w:color="auto"/>
            <w:left w:val="none" w:sz="0" w:space="0" w:color="auto"/>
            <w:bottom w:val="none" w:sz="0" w:space="0" w:color="auto"/>
            <w:right w:val="none" w:sz="0" w:space="0" w:color="auto"/>
          </w:divBdr>
        </w:div>
        <w:div w:id="874467029">
          <w:marLeft w:val="480"/>
          <w:marRight w:val="0"/>
          <w:marTop w:val="0"/>
          <w:marBottom w:val="0"/>
          <w:divBdr>
            <w:top w:val="none" w:sz="0" w:space="0" w:color="auto"/>
            <w:left w:val="none" w:sz="0" w:space="0" w:color="auto"/>
            <w:bottom w:val="none" w:sz="0" w:space="0" w:color="auto"/>
            <w:right w:val="none" w:sz="0" w:space="0" w:color="auto"/>
          </w:divBdr>
        </w:div>
        <w:div w:id="1700232224">
          <w:marLeft w:val="480"/>
          <w:marRight w:val="0"/>
          <w:marTop w:val="0"/>
          <w:marBottom w:val="0"/>
          <w:divBdr>
            <w:top w:val="none" w:sz="0" w:space="0" w:color="auto"/>
            <w:left w:val="none" w:sz="0" w:space="0" w:color="auto"/>
            <w:bottom w:val="none" w:sz="0" w:space="0" w:color="auto"/>
            <w:right w:val="none" w:sz="0" w:space="0" w:color="auto"/>
          </w:divBdr>
        </w:div>
        <w:div w:id="266697204">
          <w:marLeft w:val="480"/>
          <w:marRight w:val="0"/>
          <w:marTop w:val="0"/>
          <w:marBottom w:val="0"/>
          <w:divBdr>
            <w:top w:val="none" w:sz="0" w:space="0" w:color="auto"/>
            <w:left w:val="none" w:sz="0" w:space="0" w:color="auto"/>
            <w:bottom w:val="none" w:sz="0" w:space="0" w:color="auto"/>
            <w:right w:val="none" w:sz="0" w:space="0" w:color="auto"/>
          </w:divBdr>
        </w:div>
      </w:divsChild>
    </w:div>
    <w:div w:id="932399812">
      <w:bodyDiv w:val="1"/>
      <w:marLeft w:val="0"/>
      <w:marRight w:val="0"/>
      <w:marTop w:val="0"/>
      <w:marBottom w:val="0"/>
      <w:divBdr>
        <w:top w:val="none" w:sz="0" w:space="0" w:color="auto"/>
        <w:left w:val="none" w:sz="0" w:space="0" w:color="auto"/>
        <w:bottom w:val="none" w:sz="0" w:space="0" w:color="auto"/>
        <w:right w:val="none" w:sz="0" w:space="0" w:color="auto"/>
      </w:divBdr>
      <w:divsChild>
        <w:div w:id="1026831555">
          <w:marLeft w:val="480"/>
          <w:marRight w:val="0"/>
          <w:marTop w:val="0"/>
          <w:marBottom w:val="0"/>
          <w:divBdr>
            <w:top w:val="none" w:sz="0" w:space="0" w:color="auto"/>
            <w:left w:val="none" w:sz="0" w:space="0" w:color="auto"/>
            <w:bottom w:val="none" w:sz="0" w:space="0" w:color="auto"/>
            <w:right w:val="none" w:sz="0" w:space="0" w:color="auto"/>
          </w:divBdr>
        </w:div>
        <w:div w:id="803158806">
          <w:marLeft w:val="480"/>
          <w:marRight w:val="0"/>
          <w:marTop w:val="0"/>
          <w:marBottom w:val="0"/>
          <w:divBdr>
            <w:top w:val="none" w:sz="0" w:space="0" w:color="auto"/>
            <w:left w:val="none" w:sz="0" w:space="0" w:color="auto"/>
            <w:bottom w:val="none" w:sz="0" w:space="0" w:color="auto"/>
            <w:right w:val="none" w:sz="0" w:space="0" w:color="auto"/>
          </w:divBdr>
        </w:div>
        <w:div w:id="1556433808">
          <w:marLeft w:val="480"/>
          <w:marRight w:val="0"/>
          <w:marTop w:val="0"/>
          <w:marBottom w:val="0"/>
          <w:divBdr>
            <w:top w:val="none" w:sz="0" w:space="0" w:color="auto"/>
            <w:left w:val="none" w:sz="0" w:space="0" w:color="auto"/>
            <w:bottom w:val="none" w:sz="0" w:space="0" w:color="auto"/>
            <w:right w:val="none" w:sz="0" w:space="0" w:color="auto"/>
          </w:divBdr>
        </w:div>
        <w:div w:id="1846360818">
          <w:marLeft w:val="480"/>
          <w:marRight w:val="0"/>
          <w:marTop w:val="0"/>
          <w:marBottom w:val="0"/>
          <w:divBdr>
            <w:top w:val="none" w:sz="0" w:space="0" w:color="auto"/>
            <w:left w:val="none" w:sz="0" w:space="0" w:color="auto"/>
            <w:bottom w:val="none" w:sz="0" w:space="0" w:color="auto"/>
            <w:right w:val="none" w:sz="0" w:space="0" w:color="auto"/>
          </w:divBdr>
        </w:div>
        <w:div w:id="2110926653">
          <w:marLeft w:val="480"/>
          <w:marRight w:val="0"/>
          <w:marTop w:val="0"/>
          <w:marBottom w:val="0"/>
          <w:divBdr>
            <w:top w:val="none" w:sz="0" w:space="0" w:color="auto"/>
            <w:left w:val="none" w:sz="0" w:space="0" w:color="auto"/>
            <w:bottom w:val="none" w:sz="0" w:space="0" w:color="auto"/>
            <w:right w:val="none" w:sz="0" w:space="0" w:color="auto"/>
          </w:divBdr>
        </w:div>
        <w:div w:id="1264849618">
          <w:marLeft w:val="480"/>
          <w:marRight w:val="0"/>
          <w:marTop w:val="0"/>
          <w:marBottom w:val="0"/>
          <w:divBdr>
            <w:top w:val="none" w:sz="0" w:space="0" w:color="auto"/>
            <w:left w:val="none" w:sz="0" w:space="0" w:color="auto"/>
            <w:bottom w:val="none" w:sz="0" w:space="0" w:color="auto"/>
            <w:right w:val="none" w:sz="0" w:space="0" w:color="auto"/>
          </w:divBdr>
        </w:div>
        <w:div w:id="480268858">
          <w:marLeft w:val="480"/>
          <w:marRight w:val="0"/>
          <w:marTop w:val="0"/>
          <w:marBottom w:val="0"/>
          <w:divBdr>
            <w:top w:val="none" w:sz="0" w:space="0" w:color="auto"/>
            <w:left w:val="none" w:sz="0" w:space="0" w:color="auto"/>
            <w:bottom w:val="none" w:sz="0" w:space="0" w:color="auto"/>
            <w:right w:val="none" w:sz="0" w:space="0" w:color="auto"/>
          </w:divBdr>
        </w:div>
        <w:div w:id="340816669">
          <w:marLeft w:val="480"/>
          <w:marRight w:val="0"/>
          <w:marTop w:val="0"/>
          <w:marBottom w:val="0"/>
          <w:divBdr>
            <w:top w:val="none" w:sz="0" w:space="0" w:color="auto"/>
            <w:left w:val="none" w:sz="0" w:space="0" w:color="auto"/>
            <w:bottom w:val="none" w:sz="0" w:space="0" w:color="auto"/>
            <w:right w:val="none" w:sz="0" w:space="0" w:color="auto"/>
          </w:divBdr>
        </w:div>
        <w:div w:id="1442263910">
          <w:marLeft w:val="480"/>
          <w:marRight w:val="0"/>
          <w:marTop w:val="0"/>
          <w:marBottom w:val="0"/>
          <w:divBdr>
            <w:top w:val="none" w:sz="0" w:space="0" w:color="auto"/>
            <w:left w:val="none" w:sz="0" w:space="0" w:color="auto"/>
            <w:bottom w:val="none" w:sz="0" w:space="0" w:color="auto"/>
            <w:right w:val="none" w:sz="0" w:space="0" w:color="auto"/>
          </w:divBdr>
        </w:div>
        <w:div w:id="1500658035">
          <w:marLeft w:val="480"/>
          <w:marRight w:val="0"/>
          <w:marTop w:val="0"/>
          <w:marBottom w:val="0"/>
          <w:divBdr>
            <w:top w:val="none" w:sz="0" w:space="0" w:color="auto"/>
            <w:left w:val="none" w:sz="0" w:space="0" w:color="auto"/>
            <w:bottom w:val="none" w:sz="0" w:space="0" w:color="auto"/>
            <w:right w:val="none" w:sz="0" w:space="0" w:color="auto"/>
          </w:divBdr>
        </w:div>
        <w:div w:id="439029469">
          <w:marLeft w:val="480"/>
          <w:marRight w:val="0"/>
          <w:marTop w:val="0"/>
          <w:marBottom w:val="0"/>
          <w:divBdr>
            <w:top w:val="none" w:sz="0" w:space="0" w:color="auto"/>
            <w:left w:val="none" w:sz="0" w:space="0" w:color="auto"/>
            <w:bottom w:val="none" w:sz="0" w:space="0" w:color="auto"/>
            <w:right w:val="none" w:sz="0" w:space="0" w:color="auto"/>
          </w:divBdr>
        </w:div>
      </w:divsChild>
    </w:div>
    <w:div w:id="941960027">
      <w:bodyDiv w:val="1"/>
      <w:marLeft w:val="0"/>
      <w:marRight w:val="0"/>
      <w:marTop w:val="0"/>
      <w:marBottom w:val="0"/>
      <w:divBdr>
        <w:top w:val="none" w:sz="0" w:space="0" w:color="auto"/>
        <w:left w:val="none" w:sz="0" w:space="0" w:color="auto"/>
        <w:bottom w:val="none" w:sz="0" w:space="0" w:color="auto"/>
        <w:right w:val="none" w:sz="0" w:space="0" w:color="auto"/>
      </w:divBdr>
      <w:divsChild>
        <w:div w:id="287007814">
          <w:marLeft w:val="480"/>
          <w:marRight w:val="0"/>
          <w:marTop w:val="0"/>
          <w:marBottom w:val="0"/>
          <w:divBdr>
            <w:top w:val="none" w:sz="0" w:space="0" w:color="auto"/>
            <w:left w:val="none" w:sz="0" w:space="0" w:color="auto"/>
            <w:bottom w:val="none" w:sz="0" w:space="0" w:color="auto"/>
            <w:right w:val="none" w:sz="0" w:space="0" w:color="auto"/>
          </w:divBdr>
        </w:div>
        <w:div w:id="2083673616">
          <w:marLeft w:val="480"/>
          <w:marRight w:val="0"/>
          <w:marTop w:val="0"/>
          <w:marBottom w:val="0"/>
          <w:divBdr>
            <w:top w:val="none" w:sz="0" w:space="0" w:color="auto"/>
            <w:left w:val="none" w:sz="0" w:space="0" w:color="auto"/>
            <w:bottom w:val="none" w:sz="0" w:space="0" w:color="auto"/>
            <w:right w:val="none" w:sz="0" w:space="0" w:color="auto"/>
          </w:divBdr>
        </w:div>
        <w:div w:id="1286931364">
          <w:marLeft w:val="480"/>
          <w:marRight w:val="0"/>
          <w:marTop w:val="0"/>
          <w:marBottom w:val="0"/>
          <w:divBdr>
            <w:top w:val="none" w:sz="0" w:space="0" w:color="auto"/>
            <w:left w:val="none" w:sz="0" w:space="0" w:color="auto"/>
            <w:bottom w:val="none" w:sz="0" w:space="0" w:color="auto"/>
            <w:right w:val="none" w:sz="0" w:space="0" w:color="auto"/>
          </w:divBdr>
        </w:div>
        <w:div w:id="1115557873">
          <w:marLeft w:val="480"/>
          <w:marRight w:val="0"/>
          <w:marTop w:val="0"/>
          <w:marBottom w:val="0"/>
          <w:divBdr>
            <w:top w:val="none" w:sz="0" w:space="0" w:color="auto"/>
            <w:left w:val="none" w:sz="0" w:space="0" w:color="auto"/>
            <w:bottom w:val="none" w:sz="0" w:space="0" w:color="auto"/>
            <w:right w:val="none" w:sz="0" w:space="0" w:color="auto"/>
          </w:divBdr>
        </w:div>
        <w:div w:id="382102604">
          <w:marLeft w:val="480"/>
          <w:marRight w:val="0"/>
          <w:marTop w:val="0"/>
          <w:marBottom w:val="0"/>
          <w:divBdr>
            <w:top w:val="none" w:sz="0" w:space="0" w:color="auto"/>
            <w:left w:val="none" w:sz="0" w:space="0" w:color="auto"/>
            <w:bottom w:val="none" w:sz="0" w:space="0" w:color="auto"/>
            <w:right w:val="none" w:sz="0" w:space="0" w:color="auto"/>
          </w:divBdr>
        </w:div>
        <w:div w:id="1370909992">
          <w:marLeft w:val="480"/>
          <w:marRight w:val="0"/>
          <w:marTop w:val="0"/>
          <w:marBottom w:val="0"/>
          <w:divBdr>
            <w:top w:val="none" w:sz="0" w:space="0" w:color="auto"/>
            <w:left w:val="none" w:sz="0" w:space="0" w:color="auto"/>
            <w:bottom w:val="none" w:sz="0" w:space="0" w:color="auto"/>
            <w:right w:val="none" w:sz="0" w:space="0" w:color="auto"/>
          </w:divBdr>
        </w:div>
        <w:div w:id="1247959934">
          <w:marLeft w:val="480"/>
          <w:marRight w:val="0"/>
          <w:marTop w:val="0"/>
          <w:marBottom w:val="0"/>
          <w:divBdr>
            <w:top w:val="none" w:sz="0" w:space="0" w:color="auto"/>
            <w:left w:val="none" w:sz="0" w:space="0" w:color="auto"/>
            <w:bottom w:val="none" w:sz="0" w:space="0" w:color="auto"/>
            <w:right w:val="none" w:sz="0" w:space="0" w:color="auto"/>
          </w:divBdr>
        </w:div>
        <w:div w:id="611280955">
          <w:marLeft w:val="480"/>
          <w:marRight w:val="0"/>
          <w:marTop w:val="0"/>
          <w:marBottom w:val="0"/>
          <w:divBdr>
            <w:top w:val="none" w:sz="0" w:space="0" w:color="auto"/>
            <w:left w:val="none" w:sz="0" w:space="0" w:color="auto"/>
            <w:bottom w:val="none" w:sz="0" w:space="0" w:color="auto"/>
            <w:right w:val="none" w:sz="0" w:space="0" w:color="auto"/>
          </w:divBdr>
        </w:div>
      </w:divsChild>
    </w:div>
    <w:div w:id="988022977">
      <w:bodyDiv w:val="1"/>
      <w:marLeft w:val="0"/>
      <w:marRight w:val="0"/>
      <w:marTop w:val="0"/>
      <w:marBottom w:val="0"/>
      <w:divBdr>
        <w:top w:val="none" w:sz="0" w:space="0" w:color="auto"/>
        <w:left w:val="none" w:sz="0" w:space="0" w:color="auto"/>
        <w:bottom w:val="none" w:sz="0" w:space="0" w:color="auto"/>
        <w:right w:val="none" w:sz="0" w:space="0" w:color="auto"/>
      </w:divBdr>
      <w:divsChild>
        <w:div w:id="783580383">
          <w:marLeft w:val="480"/>
          <w:marRight w:val="0"/>
          <w:marTop w:val="0"/>
          <w:marBottom w:val="0"/>
          <w:divBdr>
            <w:top w:val="none" w:sz="0" w:space="0" w:color="auto"/>
            <w:left w:val="none" w:sz="0" w:space="0" w:color="auto"/>
            <w:bottom w:val="none" w:sz="0" w:space="0" w:color="auto"/>
            <w:right w:val="none" w:sz="0" w:space="0" w:color="auto"/>
          </w:divBdr>
        </w:div>
        <w:div w:id="667367042">
          <w:marLeft w:val="480"/>
          <w:marRight w:val="0"/>
          <w:marTop w:val="0"/>
          <w:marBottom w:val="0"/>
          <w:divBdr>
            <w:top w:val="none" w:sz="0" w:space="0" w:color="auto"/>
            <w:left w:val="none" w:sz="0" w:space="0" w:color="auto"/>
            <w:bottom w:val="none" w:sz="0" w:space="0" w:color="auto"/>
            <w:right w:val="none" w:sz="0" w:space="0" w:color="auto"/>
          </w:divBdr>
        </w:div>
        <w:div w:id="762998165">
          <w:marLeft w:val="480"/>
          <w:marRight w:val="0"/>
          <w:marTop w:val="0"/>
          <w:marBottom w:val="0"/>
          <w:divBdr>
            <w:top w:val="none" w:sz="0" w:space="0" w:color="auto"/>
            <w:left w:val="none" w:sz="0" w:space="0" w:color="auto"/>
            <w:bottom w:val="none" w:sz="0" w:space="0" w:color="auto"/>
            <w:right w:val="none" w:sz="0" w:space="0" w:color="auto"/>
          </w:divBdr>
        </w:div>
        <w:div w:id="447166434">
          <w:marLeft w:val="480"/>
          <w:marRight w:val="0"/>
          <w:marTop w:val="0"/>
          <w:marBottom w:val="0"/>
          <w:divBdr>
            <w:top w:val="none" w:sz="0" w:space="0" w:color="auto"/>
            <w:left w:val="none" w:sz="0" w:space="0" w:color="auto"/>
            <w:bottom w:val="none" w:sz="0" w:space="0" w:color="auto"/>
            <w:right w:val="none" w:sz="0" w:space="0" w:color="auto"/>
          </w:divBdr>
        </w:div>
        <w:div w:id="1709910360">
          <w:marLeft w:val="480"/>
          <w:marRight w:val="0"/>
          <w:marTop w:val="0"/>
          <w:marBottom w:val="0"/>
          <w:divBdr>
            <w:top w:val="none" w:sz="0" w:space="0" w:color="auto"/>
            <w:left w:val="none" w:sz="0" w:space="0" w:color="auto"/>
            <w:bottom w:val="none" w:sz="0" w:space="0" w:color="auto"/>
            <w:right w:val="none" w:sz="0" w:space="0" w:color="auto"/>
          </w:divBdr>
        </w:div>
        <w:div w:id="843327383">
          <w:marLeft w:val="480"/>
          <w:marRight w:val="0"/>
          <w:marTop w:val="0"/>
          <w:marBottom w:val="0"/>
          <w:divBdr>
            <w:top w:val="none" w:sz="0" w:space="0" w:color="auto"/>
            <w:left w:val="none" w:sz="0" w:space="0" w:color="auto"/>
            <w:bottom w:val="none" w:sz="0" w:space="0" w:color="auto"/>
            <w:right w:val="none" w:sz="0" w:space="0" w:color="auto"/>
          </w:divBdr>
        </w:div>
        <w:div w:id="1918439209">
          <w:marLeft w:val="480"/>
          <w:marRight w:val="0"/>
          <w:marTop w:val="0"/>
          <w:marBottom w:val="0"/>
          <w:divBdr>
            <w:top w:val="none" w:sz="0" w:space="0" w:color="auto"/>
            <w:left w:val="none" w:sz="0" w:space="0" w:color="auto"/>
            <w:bottom w:val="none" w:sz="0" w:space="0" w:color="auto"/>
            <w:right w:val="none" w:sz="0" w:space="0" w:color="auto"/>
          </w:divBdr>
        </w:div>
        <w:div w:id="834149252">
          <w:marLeft w:val="480"/>
          <w:marRight w:val="0"/>
          <w:marTop w:val="0"/>
          <w:marBottom w:val="0"/>
          <w:divBdr>
            <w:top w:val="none" w:sz="0" w:space="0" w:color="auto"/>
            <w:left w:val="none" w:sz="0" w:space="0" w:color="auto"/>
            <w:bottom w:val="none" w:sz="0" w:space="0" w:color="auto"/>
            <w:right w:val="none" w:sz="0" w:space="0" w:color="auto"/>
          </w:divBdr>
        </w:div>
        <w:div w:id="747381514">
          <w:marLeft w:val="480"/>
          <w:marRight w:val="0"/>
          <w:marTop w:val="0"/>
          <w:marBottom w:val="0"/>
          <w:divBdr>
            <w:top w:val="none" w:sz="0" w:space="0" w:color="auto"/>
            <w:left w:val="none" w:sz="0" w:space="0" w:color="auto"/>
            <w:bottom w:val="none" w:sz="0" w:space="0" w:color="auto"/>
            <w:right w:val="none" w:sz="0" w:space="0" w:color="auto"/>
          </w:divBdr>
        </w:div>
        <w:div w:id="1085763159">
          <w:marLeft w:val="480"/>
          <w:marRight w:val="0"/>
          <w:marTop w:val="0"/>
          <w:marBottom w:val="0"/>
          <w:divBdr>
            <w:top w:val="none" w:sz="0" w:space="0" w:color="auto"/>
            <w:left w:val="none" w:sz="0" w:space="0" w:color="auto"/>
            <w:bottom w:val="none" w:sz="0" w:space="0" w:color="auto"/>
            <w:right w:val="none" w:sz="0" w:space="0" w:color="auto"/>
          </w:divBdr>
        </w:div>
      </w:divsChild>
    </w:div>
    <w:div w:id="995844823">
      <w:bodyDiv w:val="1"/>
      <w:marLeft w:val="0"/>
      <w:marRight w:val="0"/>
      <w:marTop w:val="0"/>
      <w:marBottom w:val="0"/>
      <w:divBdr>
        <w:top w:val="none" w:sz="0" w:space="0" w:color="auto"/>
        <w:left w:val="none" w:sz="0" w:space="0" w:color="auto"/>
        <w:bottom w:val="none" w:sz="0" w:space="0" w:color="auto"/>
        <w:right w:val="none" w:sz="0" w:space="0" w:color="auto"/>
      </w:divBdr>
      <w:divsChild>
        <w:div w:id="211036621">
          <w:marLeft w:val="480"/>
          <w:marRight w:val="0"/>
          <w:marTop w:val="0"/>
          <w:marBottom w:val="0"/>
          <w:divBdr>
            <w:top w:val="none" w:sz="0" w:space="0" w:color="auto"/>
            <w:left w:val="none" w:sz="0" w:space="0" w:color="auto"/>
            <w:bottom w:val="none" w:sz="0" w:space="0" w:color="auto"/>
            <w:right w:val="none" w:sz="0" w:space="0" w:color="auto"/>
          </w:divBdr>
        </w:div>
        <w:div w:id="642464741">
          <w:marLeft w:val="480"/>
          <w:marRight w:val="0"/>
          <w:marTop w:val="0"/>
          <w:marBottom w:val="0"/>
          <w:divBdr>
            <w:top w:val="none" w:sz="0" w:space="0" w:color="auto"/>
            <w:left w:val="none" w:sz="0" w:space="0" w:color="auto"/>
            <w:bottom w:val="none" w:sz="0" w:space="0" w:color="auto"/>
            <w:right w:val="none" w:sz="0" w:space="0" w:color="auto"/>
          </w:divBdr>
        </w:div>
        <w:div w:id="1521965686">
          <w:marLeft w:val="480"/>
          <w:marRight w:val="0"/>
          <w:marTop w:val="0"/>
          <w:marBottom w:val="0"/>
          <w:divBdr>
            <w:top w:val="none" w:sz="0" w:space="0" w:color="auto"/>
            <w:left w:val="none" w:sz="0" w:space="0" w:color="auto"/>
            <w:bottom w:val="none" w:sz="0" w:space="0" w:color="auto"/>
            <w:right w:val="none" w:sz="0" w:space="0" w:color="auto"/>
          </w:divBdr>
        </w:div>
        <w:div w:id="2089035379">
          <w:marLeft w:val="480"/>
          <w:marRight w:val="0"/>
          <w:marTop w:val="0"/>
          <w:marBottom w:val="0"/>
          <w:divBdr>
            <w:top w:val="none" w:sz="0" w:space="0" w:color="auto"/>
            <w:left w:val="none" w:sz="0" w:space="0" w:color="auto"/>
            <w:bottom w:val="none" w:sz="0" w:space="0" w:color="auto"/>
            <w:right w:val="none" w:sz="0" w:space="0" w:color="auto"/>
          </w:divBdr>
        </w:div>
        <w:div w:id="402921748">
          <w:marLeft w:val="480"/>
          <w:marRight w:val="0"/>
          <w:marTop w:val="0"/>
          <w:marBottom w:val="0"/>
          <w:divBdr>
            <w:top w:val="none" w:sz="0" w:space="0" w:color="auto"/>
            <w:left w:val="none" w:sz="0" w:space="0" w:color="auto"/>
            <w:bottom w:val="none" w:sz="0" w:space="0" w:color="auto"/>
            <w:right w:val="none" w:sz="0" w:space="0" w:color="auto"/>
          </w:divBdr>
        </w:div>
        <w:div w:id="872381677">
          <w:marLeft w:val="480"/>
          <w:marRight w:val="0"/>
          <w:marTop w:val="0"/>
          <w:marBottom w:val="0"/>
          <w:divBdr>
            <w:top w:val="none" w:sz="0" w:space="0" w:color="auto"/>
            <w:left w:val="none" w:sz="0" w:space="0" w:color="auto"/>
            <w:bottom w:val="none" w:sz="0" w:space="0" w:color="auto"/>
            <w:right w:val="none" w:sz="0" w:space="0" w:color="auto"/>
          </w:divBdr>
        </w:div>
        <w:div w:id="878395253">
          <w:marLeft w:val="480"/>
          <w:marRight w:val="0"/>
          <w:marTop w:val="0"/>
          <w:marBottom w:val="0"/>
          <w:divBdr>
            <w:top w:val="none" w:sz="0" w:space="0" w:color="auto"/>
            <w:left w:val="none" w:sz="0" w:space="0" w:color="auto"/>
            <w:bottom w:val="none" w:sz="0" w:space="0" w:color="auto"/>
            <w:right w:val="none" w:sz="0" w:space="0" w:color="auto"/>
          </w:divBdr>
        </w:div>
        <w:div w:id="27492198">
          <w:marLeft w:val="480"/>
          <w:marRight w:val="0"/>
          <w:marTop w:val="0"/>
          <w:marBottom w:val="0"/>
          <w:divBdr>
            <w:top w:val="none" w:sz="0" w:space="0" w:color="auto"/>
            <w:left w:val="none" w:sz="0" w:space="0" w:color="auto"/>
            <w:bottom w:val="none" w:sz="0" w:space="0" w:color="auto"/>
            <w:right w:val="none" w:sz="0" w:space="0" w:color="auto"/>
          </w:divBdr>
        </w:div>
        <w:div w:id="338125330">
          <w:marLeft w:val="480"/>
          <w:marRight w:val="0"/>
          <w:marTop w:val="0"/>
          <w:marBottom w:val="0"/>
          <w:divBdr>
            <w:top w:val="none" w:sz="0" w:space="0" w:color="auto"/>
            <w:left w:val="none" w:sz="0" w:space="0" w:color="auto"/>
            <w:bottom w:val="none" w:sz="0" w:space="0" w:color="auto"/>
            <w:right w:val="none" w:sz="0" w:space="0" w:color="auto"/>
          </w:divBdr>
        </w:div>
        <w:div w:id="2079395599">
          <w:marLeft w:val="480"/>
          <w:marRight w:val="0"/>
          <w:marTop w:val="0"/>
          <w:marBottom w:val="0"/>
          <w:divBdr>
            <w:top w:val="none" w:sz="0" w:space="0" w:color="auto"/>
            <w:left w:val="none" w:sz="0" w:space="0" w:color="auto"/>
            <w:bottom w:val="none" w:sz="0" w:space="0" w:color="auto"/>
            <w:right w:val="none" w:sz="0" w:space="0" w:color="auto"/>
          </w:divBdr>
        </w:div>
      </w:divsChild>
    </w:div>
    <w:div w:id="1012297298">
      <w:bodyDiv w:val="1"/>
      <w:marLeft w:val="0"/>
      <w:marRight w:val="0"/>
      <w:marTop w:val="0"/>
      <w:marBottom w:val="0"/>
      <w:divBdr>
        <w:top w:val="none" w:sz="0" w:space="0" w:color="auto"/>
        <w:left w:val="none" w:sz="0" w:space="0" w:color="auto"/>
        <w:bottom w:val="none" w:sz="0" w:space="0" w:color="auto"/>
        <w:right w:val="none" w:sz="0" w:space="0" w:color="auto"/>
      </w:divBdr>
      <w:divsChild>
        <w:div w:id="586042822">
          <w:marLeft w:val="480"/>
          <w:marRight w:val="0"/>
          <w:marTop w:val="0"/>
          <w:marBottom w:val="0"/>
          <w:divBdr>
            <w:top w:val="none" w:sz="0" w:space="0" w:color="auto"/>
            <w:left w:val="none" w:sz="0" w:space="0" w:color="auto"/>
            <w:bottom w:val="none" w:sz="0" w:space="0" w:color="auto"/>
            <w:right w:val="none" w:sz="0" w:space="0" w:color="auto"/>
          </w:divBdr>
        </w:div>
      </w:divsChild>
    </w:div>
    <w:div w:id="1036077111">
      <w:bodyDiv w:val="1"/>
      <w:marLeft w:val="0"/>
      <w:marRight w:val="0"/>
      <w:marTop w:val="0"/>
      <w:marBottom w:val="0"/>
      <w:divBdr>
        <w:top w:val="none" w:sz="0" w:space="0" w:color="auto"/>
        <w:left w:val="none" w:sz="0" w:space="0" w:color="auto"/>
        <w:bottom w:val="none" w:sz="0" w:space="0" w:color="auto"/>
        <w:right w:val="none" w:sz="0" w:space="0" w:color="auto"/>
      </w:divBdr>
      <w:divsChild>
        <w:div w:id="1184398045">
          <w:marLeft w:val="480"/>
          <w:marRight w:val="0"/>
          <w:marTop w:val="0"/>
          <w:marBottom w:val="0"/>
          <w:divBdr>
            <w:top w:val="none" w:sz="0" w:space="0" w:color="auto"/>
            <w:left w:val="none" w:sz="0" w:space="0" w:color="auto"/>
            <w:bottom w:val="none" w:sz="0" w:space="0" w:color="auto"/>
            <w:right w:val="none" w:sz="0" w:space="0" w:color="auto"/>
          </w:divBdr>
        </w:div>
        <w:div w:id="518202963">
          <w:marLeft w:val="480"/>
          <w:marRight w:val="0"/>
          <w:marTop w:val="0"/>
          <w:marBottom w:val="0"/>
          <w:divBdr>
            <w:top w:val="none" w:sz="0" w:space="0" w:color="auto"/>
            <w:left w:val="none" w:sz="0" w:space="0" w:color="auto"/>
            <w:bottom w:val="none" w:sz="0" w:space="0" w:color="auto"/>
            <w:right w:val="none" w:sz="0" w:space="0" w:color="auto"/>
          </w:divBdr>
        </w:div>
        <w:div w:id="1516186898">
          <w:marLeft w:val="480"/>
          <w:marRight w:val="0"/>
          <w:marTop w:val="0"/>
          <w:marBottom w:val="0"/>
          <w:divBdr>
            <w:top w:val="none" w:sz="0" w:space="0" w:color="auto"/>
            <w:left w:val="none" w:sz="0" w:space="0" w:color="auto"/>
            <w:bottom w:val="none" w:sz="0" w:space="0" w:color="auto"/>
            <w:right w:val="none" w:sz="0" w:space="0" w:color="auto"/>
          </w:divBdr>
        </w:div>
        <w:div w:id="369231080">
          <w:marLeft w:val="480"/>
          <w:marRight w:val="0"/>
          <w:marTop w:val="0"/>
          <w:marBottom w:val="0"/>
          <w:divBdr>
            <w:top w:val="none" w:sz="0" w:space="0" w:color="auto"/>
            <w:left w:val="none" w:sz="0" w:space="0" w:color="auto"/>
            <w:bottom w:val="none" w:sz="0" w:space="0" w:color="auto"/>
            <w:right w:val="none" w:sz="0" w:space="0" w:color="auto"/>
          </w:divBdr>
        </w:div>
      </w:divsChild>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061751298">
      <w:bodyDiv w:val="1"/>
      <w:marLeft w:val="0"/>
      <w:marRight w:val="0"/>
      <w:marTop w:val="0"/>
      <w:marBottom w:val="0"/>
      <w:divBdr>
        <w:top w:val="none" w:sz="0" w:space="0" w:color="auto"/>
        <w:left w:val="none" w:sz="0" w:space="0" w:color="auto"/>
        <w:bottom w:val="none" w:sz="0" w:space="0" w:color="auto"/>
        <w:right w:val="none" w:sz="0" w:space="0" w:color="auto"/>
      </w:divBdr>
    </w:div>
    <w:div w:id="1064723953">
      <w:bodyDiv w:val="1"/>
      <w:marLeft w:val="0"/>
      <w:marRight w:val="0"/>
      <w:marTop w:val="0"/>
      <w:marBottom w:val="0"/>
      <w:divBdr>
        <w:top w:val="none" w:sz="0" w:space="0" w:color="auto"/>
        <w:left w:val="none" w:sz="0" w:space="0" w:color="auto"/>
        <w:bottom w:val="none" w:sz="0" w:space="0" w:color="auto"/>
        <w:right w:val="none" w:sz="0" w:space="0" w:color="auto"/>
      </w:divBdr>
      <w:divsChild>
        <w:div w:id="982541250">
          <w:marLeft w:val="480"/>
          <w:marRight w:val="0"/>
          <w:marTop w:val="0"/>
          <w:marBottom w:val="0"/>
          <w:divBdr>
            <w:top w:val="none" w:sz="0" w:space="0" w:color="auto"/>
            <w:left w:val="none" w:sz="0" w:space="0" w:color="auto"/>
            <w:bottom w:val="none" w:sz="0" w:space="0" w:color="auto"/>
            <w:right w:val="none" w:sz="0" w:space="0" w:color="auto"/>
          </w:divBdr>
        </w:div>
        <w:div w:id="1012997233">
          <w:marLeft w:val="480"/>
          <w:marRight w:val="0"/>
          <w:marTop w:val="0"/>
          <w:marBottom w:val="0"/>
          <w:divBdr>
            <w:top w:val="none" w:sz="0" w:space="0" w:color="auto"/>
            <w:left w:val="none" w:sz="0" w:space="0" w:color="auto"/>
            <w:bottom w:val="none" w:sz="0" w:space="0" w:color="auto"/>
            <w:right w:val="none" w:sz="0" w:space="0" w:color="auto"/>
          </w:divBdr>
        </w:div>
        <w:div w:id="472675896">
          <w:marLeft w:val="480"/>
          <w:marRight w:val="0"/>
          <w:marTop w:val="0"/>
          <w:marBottom w:val="0"/>
          <w:divBdr>
            <w:top w:val="none" w:sz="0" w:space="0" w:color="auto"/>
            <w:left w:val="none" w:sz="0" w:space="0" w:color="auto"/>
            <w:bottom w:val="none" w:sz="0" w:space="0" w:color="auto"/>
            <w:right w:val="none" w:sz="0" w:space="0" w:color="auto"/>
          </w:divBdr>
        </w:div>
        <w:div w:id="1632321948">
          <w:marLeft w:val="480"/>
          <w:marRight w:val="0"/>
          <w:marTop w:val="0"/>
          <w:marBottom w:val="0"/>
          <w:divBdr>
            <w:top w:val="none" w:sz="0" w:space="0" w:color="auto"/>
            <w:left w:val="none" w:sz="0" w:space="0" w:color="auto"/>
            <w:bottom w:val="none" w:sz="0" w:space="0" w:color="auto"/>
            <w:right w:val="none" w:sz="0" w:space="0" w:color="auto"/>
          </w:divBdr>
        </w:div>
        <w:div w:id="544410845">
          <w:marLeft w:val="480"/>
          <w:marRight w:val="0"/>
          <w:marTop w:val="0"/>
          <w:marBottom w:val="0"/>
          <w:divBdr>
            <w:top w:val="none" w:sz="0" w:space="0" w:color="auto"/>
            <w:left w:val="none" w:sz="0" w:space="0" w:color="auto"/>
            <w:bottom w:val="none" w:sz="0" w:space="0" w:color="auto"/>
            <w:right w:val="none" w:sz="0" w:space="0" w:color="auto"/>
          </w:divBdr>
        </w:div>
        <w:div w:id="2008436783">
          <w:marLeft w:val="480"/>
          <w:marRight w:val="0"/>
          <w:marTop w:val="0"/>
          <w:marBottom w:val="0"/>
          <w:divBdr>
            <w:top w:val="none" w:sz="0" w:space="0" w:color="auto"/>
            <w:left w:val="none" w:sz="0" w:space="0" w:color="auto"/>
            <w:bottom w:val="none" w:sz="0" w:space="0" w:color="auto"/>
            <w:right w:val="none" w:sz="0" w:space="0" w:color="auto"/>
          </w:divBdr>
        </w:div>
        <w:div w:id="1291664639">
          <w:marLeft w:val="480"/>
          <w:marRight w:val="0"/>
          <w:marTop w:val="0"/>
          <w:marBottom w:val="0"/>
          <w:divBdr>
            <w:top w:val="none" w:sz="0" w:space="0" w:color="auto"/>
            <w:left w:val="none" w:sz="0" w:space="0" w:color="auto"/>
            <w:bottom w:val="none" w:sz="0" w:space="0" w:color="auto"/>
            <w:right w:val="none" w:sz="0" w:space="0" w:color="auto"/>
          </w:divBdr>
        </w:div>
        <w:div w:id="563027158">
          <w:marLeft w:val="480"/>
          <w:marRight w:val="0"/>
          <w:marTop w:val="0"/>
          <w:marBottom w:val="0"/>
          <w:divBdr>
            <w:top w:val="none" w:sz="0" w:space="0" w:color="auto"/>
            <w:left w:val="none" w:sz="0" w:space="0" w:color="auto"/>
            <w:bottom w:val="none" w:sz="0" w:space="0" w:color="auto"/>
            <w:right w:val="none" w:sz="0" w:space="0" w:color="auto"/>
          </w:divBdr>
        </w:div>
        <w:div w:id="1408649006">
          <w:marLeft w:val="480"/>
          <w:marRight w:val="0"/>
          <w:marTop w:val="0"/>
          <w:marBottom w:val="0"/>
          <w:divBdr>
            <w:top w:val="none" w:sz="0" w:space="0" w:color="auto"/>
            <w:left w:val="none" w:sz="0" w:space="0" w:color="auto"/>
            <w:bottom w:val="none" w:sz="0" w:space="0" w:color="auto"/>
            <w:right w:val="none" w:sz="0" w:space="0" w:color="auto"/>
          </w:divBdr>
        </w:div>
        <w:div w:id="1498883777">
          <w:marLeft w:val="480"/>
          <w:marRight w:val="0"/>
          <w:marTop w:val="0"/>
          <w:marBottom w:val="0"/>
          <w:divBdr>
            <w:top w:val="none" w:sz="0" w:space="0" w:color="auto"/>
            <w:left w:val="none" w:sz="0" w:space="0" w:color="auto"/>
            <w:bottom w:val="none" w:sz="0" w:space="0" w:color="auto"/>
            <w:right w:val="none" w:sz="0" w:space="0" w:color="auto"/>
          </w:divBdr>
        </w:div>
        <w:div w:id="1055157607">
          <w:marLeft w:val="480"/>
          <w:marRight w:val="0"/>
          <w:marTop w:val="0"/>
          <w:marBottom w:val="0"/>
          <w:divBdr>
            <w:top w:val="none" w:sz="0" w:space="0" w:color="auto"/>
            <w:left w:val="none" w:sz="0" w:space="0" w:color="auto"/>
            <w:bottom w:val="none" w:sz="0" w:space="0" w:color="auto"/>
            <w:right w:val="none" w:sz="0" w:space="0" w:color="auto"/>
          </w:divBdr>
        </w:div>
      </w:divsChild>
    </w:div>
    <w:div w:id="1067800490">
      <w:bodyDiv w:val="1"/>
      <w:marLeft w:val="0"/>
      <w:marRight w:val="0"/>
      <w:marTop w:val="0"/>
      <w:marBottom w:val="0"/>
      <w:divBdr>
        <w:top w:val="none" w:sz="0" w:space="0" w:color="auto"/>
        <w:left w:val="none" w:sz="0" w:space="0" w:color="auto"/>
        <w:bottom w:val="none" w:sz="0" w:space="0" w:color="auto"/>
        <w:right w:val="none" w:sz="0" w:space="0" w:color="auto"/>
      </w:divBdr>
      <w:divsChild>
        <w:div w:id="232009781">
          <w:marLeft w:val="0"/>
          <w:marRight w:val="0"/>
          <w:marTop w:val="0"/>
          <w:marBottom w:val="0"/>
          <w:divBdr>
            <w:top w:val="none" w:sz="0" w:space="0" w:color="auto"/>
            <w:left w:val="none" w:sz="0" w:space="0" w:color="auto"/>
            <w:bottom w:val="none" w:sz="0" w:space="0" w:color="auto"/>
            <w:right w:val="none" w:sz="0" w:space="0" w:color="auto"/>
          </w:divBdr>
        </w:div>
        <w:div w:id="1955668380">
          <w:marLeft w:val="0"/>
          <w:marRight w:val="0"/>
          <w:marTop w:val="0"/>
          <w:marBottom w:val="0"/>
          <w:divBdr>
            <w:top w:val="none" w:sz="0" w:space="0" w:color="auto"/>
            <w:left w:val="none" w:sz="0" w:space="0" w:color="auto"/>
            <w:bottom w:val="none" w:sz="0" w:space="0" w:color="auto"/>
            <w:right w:val="none" w:sz="0" w:space="0" w:color="auto"/>
          </w:divBdr>
        </w:div>
        <w:div w:id="2035113747">
          <w:marLeft w:val="0"/>
          <w:marRight w:val="0"/>
          <w:marTop w:val="0"/>
          <w:marBottom w:val="0"/>
          <w:divBdr>
            <w:top w:val="none" w:sz="0" w:space="0" w:color="auto"/>
            <w:left w:val="none" w:sz="0" w:space="0" w:color="auto"/>
            <w:bottom w:val="none" w:sz="0" w:space="0" w:color="auto"/>
            <w:right w:val="none" w:sz="0" w:space="0" w:color="auto"/>
          </w:divBdr>
        </w:div>
        <w:div w:id="207880445">
          <w:marLeft w:val="0"/>
          <w:marRight w:val="0"/>
          <w:marTop w:val="0"/>
          <w:marBottom w:val="0"/>
          <w:divBdr>
            <w:top w:val="none" w:sz="0" w:space="0" w:color="auto"/>
            <w:left w:val="none" w:sz="0" w:space="0" w:color="auto"/>
            <w:bottom w:val="none" w:sz="0" w:space="0" w:color="auto"/>
            <w:right w:val="none" w:sz="0" w:space="0" w:color="auto"/>
          </w:divBdr>
        </w:div>
        <w:div w:id="2062243617">
          <w:marLeft w:val="0"/>
          <w:marRight w:val="0"/>
          <w:marTop w:val="0"/>
          <w:marBottom w:val="0"/>
          <w:divBdr>
            <w:top w:val="none" w:sz="0" w:space="0" w:color="auto"/>
            <w:left w:val="none" w:sz="0" w:space="0" w:color="auto"/>
            <w:bottom w:val="none" w:sz="0" w:space="0" w:color="auto"/>
            <w:right w:val="none" w:sz="0" w:space="0" w:color="auto"/>
          </w:divBdr>
        </w:div>
      </w:divsChild>
    </w:div>
    <w:div w:id="1076784996">
      <w:bodyDiv w:val="1"/>
      <w:marLeft w:val="0"/>
      <w:marRight w:val="0"/>
      <w:marTop w:val="0"/>
      <w:marBottom w:val="0"/>
      <w:divBdr>
        <w:top w:val="none" w:sz="0" w:space="0" w:color="auto"/>
        <w:left w:val="none" w:sz="0" w:space="0" w:color="auto"/>
        <w:bottom w:val="none" w:sz="0" w:space="0" w:color="auto"/>
        <w:right w:val="none" w:sz="0" w:space="0" w:color="auto"/>
      </w:divBdr>
      <w:divsChild>
        <w:div w:id="344870881">
          <w:marLeft w:val="480"/>
          <w:marRight w:val="0"/>
          <w:marTop w:val="0"/>
          <w:marBottom w:val="0"/>
          <w:divBdr>
            <w:top w:val="none" w:sz="0" w:space="0" w:color="auto"/>
            <w:left w:val="none" w:sz="0" w:space="0" w:color="auto"/>
            <w:bottom w:val="none" w:sz="0" w:space="0" w:color="auto"/>
            <w:right w:val="none" w:sz="0" w:space="0" w:color="auto"/>
          </w:divBdr>
        </w:div>
        <w:div w:id="113909037">
          <w:marLeft w:val="480"/>
          <w:marRight w:val="0"/>
          <w:marTop w:val="0"/>
          <w:marBottom w:val="0"/>
          <w:divBdr>
            <w:top w:val="none" w:sz="0" w:space="0" w:color="auto"/>
            <w:left w:val="none" w:sz="0" w:space="0" w:color="auto"/>
            <w:bottom w:val="none" w:sz="0" w:space="0" w:color="auto"/>
            <w:right w:val="none" w:sz="0" w:space="0" w:color="auto"/>
          </w:divBdr>
        </w:div>
        <w:div w:id="1711802564">
          <w:marLeft w:val="480"/>
          <w:marRight w:val="0"/>
          <w:marTop w:val="0"/>
          <w:marBottom w:val="0"/>
          <w:divBdr>
            <w:top w:val="none" w:sz="0" w:space="0" w:color="auto"/>
            <w:left w:val="none" w:sz="0" w:space="0" w:color="auto"/>
            <w:bottom w:val="none" w:sz="0" w:space="0" w:color="auto"/>
            <w:right w:val="none" w:sz="0" w:space="0" w:color="auto"/>
          </w:divBdr>
        </w:div>
        <w:div w:id="1115127411">
          <w:marLeft w:val="480"/>
          <w:marRight w:val="0"/>
          <w:marTop w:val="0"/>
          <w:marBottom w:val="0"/>
          <w:divBdr>
            <w:top w:val="none" w:sz="0" w:space="0" w:color="auto"/>
            <w:left w:val="none" w:sz="0" w:space="0" w:color="auto"/>
            <w:bottom w:val="none" w:sz="0" w:space="0" w:color="auto"/>
            <w:right w:val="none" w:sz="0" w:space="0" w:color="auto"/>
          </w:divBdr>
        </w:div>
        <w:div w:id="712311977">
          <w:marLeft w:val="480"/>
          <w:marRight w:val="0"/>
          <w:marTop w:val="0"/>
          <w:marBottom w:val="0"/>
          <w:divBdr>
            <w:top w:val="none" w:sz="0" w:space="0" w:color="auto"/>
            <w:left w:val="none" w:sz="0" w:space="0" w:color="auto"/>
            <w:bottom w:val="none" w:sz="0" w:space="0" w:color="auto"/>
            <w:right w:val="none" w:sz="0" w:space="0" w:color="auto"/>
          </w:divBdr>
        </w:div>
        <w:div w:id="1307975379">
          <w:marLeft w:val="480"/>
          <w:marRight w:val="0"/>
          <w:marTop w:val="0"/>
          <w:marBottom w:val="0"/>
          <w:divBdr>
            <w:top w:val="none" w:sz="0" w:space="0" w:color="auto"/>
            <w:left w:val="none" w:sz="0" w:space="0" w:color="auto"/>
            <w:bottom w:val="none" w:sz="0" w:space="0" w:color="auto"/>
            <w:right w:val="none" w:sz="0" w:space="0" w:color="auto"/>
          </w:divBdr>
        </w:div>
        <w:div w:id="573322401">
          <w:marLeft w:val="480"/>
          <w:marRight w:val="0"/>
          <w:marTop w:val="0"/>
          <w:marBottom w:val="0"/>
          <w:divBdr>
            <w:top w:val="none" w:sz="0" w:space="0" w:color="auto"/>
            <w:left w:val="none" w:sz="0" w:space="0" w:color="auto"/>
            <w:bottom w:val="none" w:sz="0" w:space="0" w:color="auto"/>
            <w:right w:val="none" w:sz="0" w:space="0" w:color="auto"/>
          </w:divBdr>
        </w:div>
        <w:div w:id="611133763">
          <w:marLeft w:val="480"/>
          <w:marRight w:val="0"/>
          <w:marTop w:val="0"/>
          <w:marBottom w:val="0"/>
          <w:divBdr>
            <w:top w:val="none" w:sz="0" w:space="0" w:color="auto"/>
            <w:left w:val="none" w:sz="0" w:space="0" w:color="auto"/>
            <w:bottom w:val="none" w:sz="0" w:space="0" w:color="auto"/>
            <w:right w:val="none" w:sz="0" w:space="0" w:color="auto"/>
          </w:divBdr>
        </w:div>
        <w:div w:id="2077509923">
          <w:marLeft w:val="480"/>
          <w:marRight w:val="0"/>
          <w:marTop w:val="0"/>
          <w:marBottom w:val="0"/>
          <w:divBdr>
            <w:top w:val="none" w:sz="0" w:space="0" w:color="auto"/>
            <w:left w:val="none" w:sz="0" w:space="0" w:color="auto"/>
            <w:bottom w:val="none" w:sz="0" w:space="0" w:color="auto"/>
            <w:right w:val="none" w:sz="0" w:space="0" w:color="auto"/>
          </w:divBdr>
        </w:div>
        <w:div w:id="1677227268">
          <w:marLeft w:val="480"/>
          <w:marRight w:val="0"/>
          <w:marTop w:val="0"/>
          <w:marBottom w:val="0"/>
          <w:divBdr>
            <w:top w:val="none" w:sz="0" w:space="0" w:color="auto"/>
            <w:left w:val="none" w:sz="0" w:space="0" w:color="auto"/>
            <w:bottom w:val="none" w:sz="0" w:space="0" w:color="auto"/>
            <w:right w:val="none" w:sz="0" w:space="0" w:color="auto"/>
          </w:divBdr>
        </w:div>
      </w:divsChild>
    </w:div>
    <w:div w:id="1082147106">
      <w:bodyDiv w:val="1"/>
      <w:marLeft w:val="0"/>
      <w:marRight w:val="0"/>
      <w:marTop w:val="0"/>
      <w:marBottom w:val="0"/>
      <w:divBdr>
        <w:top w:val="none" w:sz="0" w:space="0" w:color="auto"/>
        <w:left w:val="none" w:sz="0" w:space="0" w:color="auto"/>
        <w:bottom w:val="none" w:sz="0" w:space="0" w:color="auto"/>
        <w:right w:val="none" w:sz="0" w:space="0" w:color="auto"/>
      </w:divBdr>
      <w:divsChild>
        <w:div w:id="1696031767">
          <w:marLeft w:val="480"/>
          <w:marRight w:val="0"/>
          <w:marTop w:val="0"/>
          <w:marBottom w:val="0"/>
          <w:divBdr>
            <w:top w:val="none" w:sz="0" w:space="0" w:color="auto"/>
            <w:left w:val="none" w:sz="0" w:space="0" w:color="auto"/>
            <w:bottom w:val="none" w:sz="0" w:space="0" w:color="auto"/>
            <w:right w:val="none" w:sz="0" w:space="0" w:color="auto"/>
          </w:divBdr>
        </w:div>
        <w:div w:id="1809932387">
          <w:marLeft w:val="480"/>
          <w:marRight w:val="0"/>
          <w:marTop w:val="0"/>
          <w:marBottom w:val="0"/>
          <w:divBdr>
            <w:top w:val="none" w:sz="0" w:space="0" w:color="auto"/>
            <w:left w:val="none" w:sz="0" w:space="0" w:color="auto"/>
            <w:bottom w:val="none" w:sz="0" w:space="0" w:color="auto"/>
            <w:right w:val="none" w:sz="0" w:space="0" w:color="auto"/>
          </w:divBdr>
        </w:div>
        <w:div w:id="1679648873">
          <w:marLeft w:val="480"/>
          <w:marRight w:val="0"/>
          <w:marTop w:val="0"/>
          <w:marBottom w:val="0"/>
          <w:divBdr>
            <w:top w:val="none" w:sz="0" w:space="0" w:color="auto"/>
            <w:left w:val="none" w:sz="0" w:space="0" w:color="auto"/>
            <w:bottom w:val="none" w:sz="0" w:space="0" w:color="auto"/>
            <w:right w:val="none" w:sz="0" w:space="0" w:color="auto"/>
          </w:divBdr>
        </w:div>
        <w:div w:id="1002708860">
          <w:marLeft w:val="480"/>
          <w:marRight w:val="0"/>
          <w:marTop w:val="0"/>
          <w:marBottom w:val="0"/>
          <w:divBdr>
            <w:top w:val="none" w:sz="0" w:space="0" w:color="auto"/>
            <w:left w:val="none" w:sz="0" w:space="0" w:color="auto"/>
            <w:bottom w:val="none" w:sz="0" w:space="0" w:color="auto"/>
            <w:right w:val="none" w:sz="0" w:space="0" w:color="auto"/>
          </w:divBdr>
        </w:div>
        <w:div w:id="1926643048">
          <w:marLeft w:val="480"/>
          <w:marRight w:val="0"/>
          <w:marTop w:val="0"/>
          <w:marBottom w:val="0"/>
          <w:divBdr>
            <w:top w:val="none" w:sz="0" w:space="0" w:color="auto"/>
            <w:left w:val="none" w:sz="0" w:space="0" w:color="auto"/>
            <w:bottom w:val="none" w:sz="0" w:space="0" w:color="auto"/>
            <w:right w:val="none" w:sz="0" w:space="0" w:color="auto"/>
          </w:divBdr>
        </w:div>
        <w:div w:id="1518231189">
          <w:marLeft w:val="480"/>
          <w:marRight w:val="0"/>
          <w:marTop w:val="0"/>
          <w:marBottom w:val="0"/>
          <w:divBdr>
            <w:top w:val="none" w:sz="0" w:space="0" w:color="auto"/>
            <w:left w:val="none" w:sz="0" w:space="0" w:color="auto"/>
            <w:bottom w:val="none" w:sz="0" w:space="0" w:color="auto"/>
            <w:right w:val="none" w:sz="0" w:space="0" w:color="auto"/>
          </w:divBdr>
        </w:div>
        <w:div w:id="207958351">
          <w:marLeft w:val="480"/>
          <w:marRight w:val="0"/>
          <w:marTop w:val="0"/>
          <w:marBottom w:val="0"/>
          <w:divBdr>
            <w:top w:val="none" w:sz="0" w:space="0" w:color="auto"/>
            <w:left w:val="none" w:sz="0" w:space="0" w:color="auto"/>
            <w:bottom w:val="none" w:sz="0" w:space="0" w:color="auto"/>
            <w:right w:val="none" w:sz="0" w:space="0" w:color="auto"/>
          </w:divBdr>
        </w:div>
        <w:div w:id="1095247469">
          <w:marLeft w:val="480"/>
          <w:marRight w:val="0"/>
          <w:marTop w:val="0"/>
          <w:marBottom w:val="0"/>
          <w:divBdr>
            <w:top w:val="none" w:sz="0" w:space="0" w:color="auto"/>
            <w:left w:val="none" w:sz="0" w:space="0" w:color="auto"/>
            <w:bottom w:val="none" w:sz="0" w:space="0" w:color="auto"/>
            <w:right w:val="none" w:sz="0" w:space="0" w:color="auto"/>
          </w:divBdr>
        </w:div>
        <w:div w:id="1075710371">
          <w:marLeft w:val="480"/>
          <w:marRight w:val="0"/>
          <w:marTop w:val="0"/>
          <w:marBottom w:val="0"/>
          <w:divBdr>
            <w:top w:val="none" w:sz="0" w:space="0" w:color="auto"/>
            <w:left w:val="none" w:sz="0" w:space="0" w:color="auto"/>
            <w:bottom w:val="none" w:sz="0" w:space="0" w:color="auto"/>
            <w:right w:val="none" w:sz="0" w:space="0" w:color="auto"/>
          </w:divBdr>
        </w:div>
        <w:div w:id="1130976205">
          <w:marLeft w:val="480"/>
          <w:marRight w:val="0"/>
          <w:marTop w:val="0"/>
          <w:marBottom w:val="0"/>
          <w:divBdr>
            <w:top w:val="none" w:sz="0" w:space="0" w:color="auto"/>
            <w:left w:val="none" w:sz="0" w:space="0" w:color="auto"/>
            <w:bottom w:val="none" w:sz="0" w:space="0" w:color="auto"/>
            <w:right w:val="none" w:sz="0" w:space="0" w:color="auto"/>
          </w:divBdr>
        </w:div>
        <w:div w:id="298808547">
          <w:marLeft w:val="480"/>
          <w:marRight w:val="0"/>
          <w:marTop w:val="0"/>
          <w:marBottom w:val="0"/>
          <w:divBdr>
            <w:top w:val="none" w:sz="0" w:space="0" w:color="auto"/>
            <w:left w:val="none" w:sz="0" w:space="0" w:color="auto"/>
            <w:bottom w:val="none" w:sz="0" w:space="0" w:color="auto"/>
            <w:right w:val="none" w:sz="0" w:space="0" w:color="auto"/>
          </w:divBdr>
        </w:div>
      </w:divsChild>
    </w:div>
    <w:div w:id="1083378315">
      <w:bodyDiv w:val="1"/>
      <w:marLeft w:val="0"/>
      <w:marRight w:val="0"/>
      <w:marTop w:val="0"/>
      <w:marBottom w:val="0"/>
      <w:divBdr>
        <w:top w:val="none" w:sz="0" w:space="0" w:color="auto"/>
        <w:left w:val="none" w:sz="0" w:space="0" w:color="auto"/>
        <w:bottom w:val="none" w:sz="0" w:space="0" w:color="auto"/>
        <w:right w:val="none" w:sz="0" w:space="0" w:color="auto"/>
      </w:divBdr>
      <w:divsChild>
        <w:div w:id="495806456">
          <w:marLeft w:val="480"/>
          <w:marRight w:val="0"/>
          <w:marTop w:val="0"/>
          <w:marBottom w:val="0"/>
          <w:divBdr>
            <w:top w:val="none" w:sz="0" w:space="0" w:color="auto"/>
            <w:left w:val="none" w:sz="0" w:space="0" w:color="auto"/>
            <w:bottom w:val="none" w:sz="0" w:space="0" w:color="auto"/>
            <w:right w:val="none" w:sz="0" w:space="0" w:color="auto"/>
          </w:divBdr>
        </w:div>
        <w:div w:id="1207522123">
          <w:marLeft w:val="480"/>
          <w:marRight w:val="0"/>
          <w:marTop w:val="0"/>
          <w:marBottom w:val="0"/>
          <w:divBdr>
            <w:top w:val="none" w:sz="0" w:space="0" w:color="auto"/>
            <w:left w:val="none" w:sz="0" w:space="0" w:color="auto"/>
            <w:bottom w:val="none" w:sz="0" w:space="0" w:color="auto"/>
            <w:right w:val="none" w:sz="0" w:space="0" w:color="auto"/>
          </w:divBdr>
        </w:div>
        <w:div w:id="2052875643">
          <w:marLeft w:val="480"/>
          <w:marRight w:val="0"/>
          <w:marTop w:val="0"/>
          <w:marBottom w:val="0"/>
          <w:divBdr>
            <w:top w:val="none" w:sz="0" w:space="0" w:color="auto"/>
            <w:left w:val="none" w:sz="0" w:space="0" w:color="auto"/>
            <w:bottom w:val="none" w:sz="0" w:space="0" w:color="auto"/>
            <w:right w:val="none" w:sz="0" w:space="0" w:color="auto"/>
          </w:divBdr>
        </w:div>
        <w:div w:id="1005325194">
          <w:marLeft w:val="480"/>
          <w:marRight w:val="0"/>
          <w:marTop w:val="0"/>
          <w:marBottom w:val="0"/>
          <w:divBdr>
            <w:top w:val="none" w:sz="0" w:space="0" w:color="auto"/>
            <w:left w:val="none" w:sz="0" w:space="0" w:color="auto"/>
            <w:bottom w:val="none" w:sz="0" w:space="0" w:color="auto"/>
            <w:right w:val="none" w:sz="0" w:space="0" w:color="auto"/>
          </w:divBdr>
        </w:div>
      </w:divsChild>
    </w:div>
    <w:div w:id="1143042412">
      <w:bodyDiv w:val="1"/>
      <w:marLeft w:val="0"/>
      <w:marRight w:val="0"/>
      <w:marTop w:val="0"/>
      <w:marBottom w:val="0"/>
      <w:divBdr>
        <w:top w:val="none" w:sz="0" w:space="0" w:color="auto"/>
        <w:left w:val="none" w:sz="0" w:space="0" w:color="auto"/>
        <w:bottom w:val="none" w:sz="0" w:space="0" w:color="auto"/>
        <w:right w:val="none" w:sz="0" w:space="0" w:color="auto"/>
      </w:divBdr>
      <w:divsChild>
        <w:div w:id="1699964984">
          <w:marLeft w:val="480"/>
          <w:marRight w:val="0"/>
          <w:marTop w:val="0"/>
          <w:marBottom w:val="0"/>
          <w:divBdr>
            <w:top w:val="none" w:sz="0" w:space="0" w:color="auto"/>
            <w:left w:val="none" w:sz="0" w:space="0" w:color="auto"/>
            <w:bottom w:val="none" w:sz="0" w:space="0" w:color="auto"/>
            <w:right w:val="none" w:sz="0" w:space="0" w:color="auto"/>
          </w:divBdr>
        </w:div>
        <w:div w:id="1609700977">
          <w:marLeft w:val="480"/>
          <w:marRight w:val="0"/>
          <w:marTop w:val="0"/>
          <w:marBottom w:val="0"/>
          <w:divBdr>
            <w:top w:val="none" w:sz="0" w:space="0" w:color="auto"/>
            <w:left w:val="none" w:sz="0" w:space="0" w:color="auto"/>
            <w:bottom w:val="none" w:sz="0" w:space="0" w:color="auto"/>
            <w:right w:val="none" w:sz="0" w:space="0" w:color="auto"/>
          </w:divBdr>
        </w:div>
        <w:div w:id="53092691">
          <w:marLeft w:val="480"/>
          <w:marRight w:val="0"/>
          <w:marTop w:val="0"/>
          <w:marBottom w:val="0"/>
          <w:divBdr>
            <w:top w:val="none" w:sz="0" w:space="0" w:color="auto"/>
            <w:left w:val="none" w:sz="0" w:space="0" w:color="auto"/>
            <w:bottom w:val="none" w:sz="0" w:space="0" w:color="auto"/>
            <w:right w:val="none" w:sz="0" w:space="0" w:color="auto"/>
          </w:divBdr>
        </w:div>
        <w:div w:id="73599671">
          <w:marLeft w:val="480"/>
          <w:marRight w:val="0"/>
          <w:marTop w:val="0"/>
          <w:marBottom w:val="0"/>
          <w:divBdr>
            <w:top w:val="none" w:sz="0" w:space="0" w:color="auto"/>
            <w:left w:val="none" w:sz="0" w:space="0" w:color="auto"/>
            <w:bottom w:val="none" w:sz="0" w:space="0" w:color="auto"/>
            <w:right w:val="none" w:sz="0" w:space="0" w:color="auto"/>
          </w:divBdr>
        </w:div>
        <w:div w:id="248927571">
          <w:marLeft w:val="480"/>
          <w:marRight w:val="0"/>
          <w:marTop w:val="0"/>
          <w:marBottom w:val="0"/>
          <w:divBdr>
            <w:top w:val="none" w:sz="0" w:space="0" w:color="auto"/>
            <w:left w:val="none" w:sz="0" w:space="0" w:color="auto"/>
            <w:bottom w:val="none" w:sz="0" w:space="0" w:color="auto"/>
            <w:right w:val="none" w:sz="0" w:space="0" w:color="auto"/>
          </w:divBdr>
        </w:div>
        <w:div w:id="1883591755">
          <w:marLeft w:val="480"/>
          <w:marRight w:val="0"/>
          <w:marTop w:val="0"/>
          <w:marBottom w:val="0"/>
          <w:divBdr>
            <w:top w:val="none" w:sz="0" w:space="0" w:color="auto"/>
            <w:left w:val="none" w:sz="0" w:space="0" w:color="auto"/>
            <w:bottom w:val="none" w:sz="0" w:space="0" w:color="auto"/>
            <w:right w:val="none" w:sz="0" w:space="0" w:color="auto"/>
          </w:divBdr>
        </w:div>
        <w:div w:id="1689527516">
          <w:marLeft w:val="480"/>
          <w:marRight w:val="0"/>
          <w:marTop w:val="0"/>
          <w:marBottom w:val="0"/>
          <w:divBdr>
            <w:top w:val="none" w:sz="0" w:space="0" w:color="auto"/>
            <w:left w:val="none" w:sz="0" w:space="0" w:color="auto"/>
            <w:bottom w:val="none" w:sz="0" w:space="0" w:color="auto"/>
            <w:right w:val="none" w:sz="0" w:space="0" w:color="auto"/>
          </w:divBdr>
        </w:div>
        <w:div w:id="526872170">
          <w:marLeft w:val="480"/>
          <w:marRight w:val="0"/>
          <w:marTop w:val="0"/>
          <w:marBottom w:val="0"/>
          <w:divBdr>
            <w:top w:val="none" w:sz="0" w:space="0" w:color="auto"/>
            <w:left w:val="none" w:sz="0" w:space="0" w:color="auto"/>
            <w:bottom w:val="none" w:sz="0" w:space="0" w:color="auto"/>
            <w:right w:val="none" w:sz="0" w:space="0" w:color="auto"/>
          </w:divBdr>
        </w:div>
        <w:div w:id="2009206543">
          <w:marLeft w:val="480"/>
          <w:marRight w:val="0"/>
          <w:marTop w:val="0"/>
          <w:marBottom w:val="0"/>
          <w:divBdr>
            <w:top w:val="none" w:sz="0" w:space="0" w:color="auto"/>
            <w:left w:val="none" w:sz="0" w:space="0" w:color="auto"/>
            <w:bottom w:val="none" w:sz="0" w:space="0" w:color="auto"/>
            <w:right w:val="none" w:sz="0" w:space="0" w:color="auto"/>
          </w:divBdr>
        </w:div>
        <w:div w:id="775488546">
          <w:marLeft w:val="480"/>
          <w:marRight w:val="0"/>
          <w:marTop w:val="0"/>
          <w:marBottom w:val="0"/>
          <w:divBdr>
            <w:top w:val="none" w:sz="0" w:space="0" w:color="auto"/>
            <w:left w:val="none" w:sz="0" w:space="0" w:color="auto"/>
            <w:bottom w:val="none" w:sz="0" w:space="0" w:color="auto"/>
            <w:right w:val="none" w:sz="0" w:space="0" w:color="auto"/>
          </w:divBdr>
        </w:div>
        <w:div w:id="397751485">
          <w:marLeft w:val="480"/>
          <w:marRight w:val="0"/>
          <w:marTop w:val="0"/>
          <w:marBottom w:val="0"/>
          <w:divBdr>
            <w:top w:val="none" w:sz="0" w:space="0" w:color="auto"/>
            <w:left w:val="none" w:sz="0" w:space="0" w:color="auto"/>
            <w:bottom w:val="none" w:sz="0" w:space="0" w:color="auto"/>
            <w:right w:val="none" w:sz="0" w:space="0" w:color="auto"/>
          </w:divBdr>
        </w:div>
        <w:div w:id="1223057433">
          <w:marLeft w:val="480"/>
          <w:marRight w:val="0"/>
          <w:marTop w:val="0"/>
          <w:marBottom w:val="0"/>
          <w:divBdr>
            <w:top w:val="none" w:sz="0" w:space="0" w:color="auto"/>
            <w:left w:val="none" w:sz="0" w:space="0" w:color="auto"/>
            <w:bottom w:val="none" w:sz="0" w:space="0" w:color="auto"/>
            <w:right w:val="none" w:sz="0" w:space="0" w:color="auto"/>
          </w:divBdr>
        </w:div>
        <w:div w:id="989098340">
          <w:marLeft w:val="480"/>
          <w:marRight w:val="0"/>
          <w:marTop w:val="0"/>
          <w:marBottom w:val="0"/>
          <w:divBdr>
            <w:top w:val="none" w:sz="0" w:space="0" w:color="auto"/>
            <w:left w:val="none" w:sz="0" w:space="0" w:color="auto"/>
            <w:bottom w:val="none" w:sz="0" w:space="0" w:color="auto"/>
            <w:right w:val="none" w:sz="0" w:space="0" w:color="auto"/>
          </w:divBdr>
        </w:div>
      </w:divsChild>
    </w:div>
    <w:div w:id="1143304278">
      <w:bodyDiv w:val="1"/>
      <w:marLeft w:val="0"/>
      <w:marRight w:val="0"/>
      <w:marTop w:val="0"/>
      <w:marBottom w:val="0"/>
      <w:divBdr>
        <w:top w:val="none" w:sz="0" w:space="0" w:color="auto"/>
        <w:left w:val="none" w:sz="0" w:space="0" w:color="auto"/>
        <w:bottom w:val="none" w:sz="0" w:space="0" w:color="auto"/>
        <w:right w:val="none" w:sz="0" w:space="0" w:color="auto"/>
      </w:divBdr>
      <w:divsChild>
        <w:div w:id="1820227310">
          <w:marLeft w:val="480"/>
          <w:marRight w:val="0"/>
          <w:marTop w:val="0"/>
          <w:marBottom w:val="0"/>
          <w:divBdr>
            <w:top w:val="none" w:sz="0" w:space="0" w:color="auto"/>
            <w:left w:val="none" w:sz="0" w:space="0" w:color="auto"/>
            <w:bottom w:val="none" w:sz="0" w:space="0" w:color="auto"/>
            <w:right w:val="none" w:sz="0" w:space="0" w:color="auto"/>
          </w:divBdr>
        </w:div>
        <w:div w:id="1123697756">
          <w:marLeft w:val="480"/>
          <w:marRight w:val="0"/>
          <w:marTop w:val="0"/>
          <w:marBottom w:val="0"/>
          <w:divBdr>
            <w:top w:val="none" w:sz="0" w:space="0" w:color="auto"/>
            <w:left w:val="none" w:sz="0" w:space="0" w:color="auto"/>
            <w:bottom w:val="none" w:sz="0" w:space="0" w:color="auto"/>
            <w:right w:val="none" w:sz="0" w:space="0" w:color="auto"/>
          </w:divBdr>
        </w:div>
        <w:div w:id="525994037">
          <w:marLeft w:val="480"/>
          <w:marRight w:val="0"/>
          <w:marTop w:val="0"/>
          <w:marBottom w:val="0"/>
          <w:divBdr>
            <w:top w:val="none" w:sz="0" w:space="0" w:color="auto"/>
            <w:left w:val="none" w:sz="0" w:space="0" w:color="auto"/>
            <w:bottom w:val="none" w:sz="0" w:space="0" w:color="auto"/>
            <w:right w:val="none" w:sz="0" w:space="0" w:color="auto"/>
          </w:divBdr>
        </w:div>
        <w:div w:id="1445924282">
          <w:marLeft w:val="480"/>
          <w:marRight w:val="0"/>
          <w:marTop w:val="0"/>
          <w:marBottom w:val="0"/>
          <w:divBdr>
            <w:top w:val="none" w:sz="0" w:space="0" w:color="auto"/>
            <w:left w:val="none" w:sz="0" w:space="0" w:color="auto"/>
            <w:bottom w:val="none" w:sz="0" w:space="0" w:color="auto"/>
            <w:right w:val="none" w:sz="0" w:space="0" w:color="auto"/>
          </w:divBdr>
        </w:div>
        <w:div w:id="715473854">
          <w:marLeft w:val="480"/>
          <w:marRight w:val="0"/>
          <w:marTop w:val="0"/>
          <w:marBottom w:val="0"/>
          <w:divBdr>
            <w:top w:val="none" w:sz="0" w:space="0" w:color="auto"/>
            <w:left w:val="none" w:sz="0" w:space="0" w:color="auto"/>
            <w:bottom w:val="none" w:sz="0" w:space="0" w:color="auto"/>
            <w:right w:val="none" w:sz="0" w:space="0" w:color="auto"/>
          </w:divBdr>
        </w:div>
        <w:div w:id="1514340924">
          <w:marLeft w:val="480"/>
          <w:marRight w:val="0"/>
          <w:marTop w:val="0"/>
          <w:marBottom w:val="0"/>
          <w:divBdr>
            <w:top w:val="none" w:sz="0" w:space="0" w:color="auto"/>
            <w:left w:val="none" w:sz="0" w:space="0" w:color="auto"/>
            <w:bottom w:val="none" w:sz="0" w:space="0" w:color="auto"/>
            <w:right w:val="none" w:sz="0" w:space="0" w:color="auto"/>
          </w:divBdr>
        </w:div>
        <w:div w:id="1225290520">
          <w:marLeft w:val="480"/>
          <w:marRight w:val="0"/>
          <w:marTop w:val="0"/>
          <w:marBottom w:val="0"/>
          <w:divBdr>
            <w:top w:val="none" w:sz="0" w:space="0" w:color="auto"/>
            <w:left w:val="none" w:sz="0" w:space="0" w:color="auto"/>
            <w:bottom w:val="none" w:sz="0" w:space="0" w:color="auto"/>
            <w:right w:val="none" w:sz="0" w:space="0" w:color="auto"/>
          </w:divBdr>
        </w:div>
        <w:div w:id="374431977">
          <w:marLeft w:val="480"/>
          <w:marRight w:val="0"/>
          <w:marTop w:val="0"/>
          <w:marBottom w:val="0"/>
          <w:divBdr>
            <w:top w:val="none" w:sz="0" w:space="0" w:color="auto"/>
            <w:left w:val="none" w:sz="0" w:space="0" w:color="auto"/>
            <w:bottom w:val="none" w:sz="0" w:space="0" w:color="auto"/>
            <w:right w:val="none" w:sz="0" w:space="0" w:color="auto"/>
          </w:divBdr>
        </w:div>
        <w:div w:id="44499002">
          <w:marLeft w:val="480"/>
          <w:marRight w:val="0"/>
          <w:marTop w:val="0"/>
          <w:marBottom w:val="0"/>
          <w:divBdr>
            <w:top w:val="none" w:sz="0" w:space="0" w:color="auto"/>
            <w:left w:val="none" w:sz="0" w:space="0" w:color="auto"/>
            <w:bottom w:val="none" w:sz="0" w:space="0" w:color="auto"/>
            <w:right w:val="none" w:sz="0" w:space="0" w:color="auto"/>
          </w:divBdr>
        </w:div>
      </w:divsChild>
    </w:div>
    <w:div w:id="1145782675">
      <w:bodyDiv w:val="1"/>
      <w:marLeft w:val="0"/>
      <w:marRight w:val="0"/>
      <w:marTop w:val="0"/>
      <w:marBottom w:val="0"/>
      <w:divBdr>
        <w:top w:val="none" w:sz="0" w:space="0" w:color="auto"/>
        <w:left w:val="none" w:sz="0" w:space="0" w:color="auto"/>
        <w:bottom w:val="none" w:sz="0" w:space="0" w:color="auto"/>
        <w:right w:val="none" w:sz="0" w:space="0" w:color="auto"/>
      </w:divBdr>
      <w:divsChild>
        <w:div w:id="74212542">
          <w:marLeft w:val="480"/>
          <w:marRight w:val="0"/>
          <w:marTop w:val="0"/>
          <w:marBottom w:val="0"/>
          <w:divBdr>
            <w:top w:val="none" w:sz="0" w:space="0" w:color="auto"/>
            <w:left w:val="none" w:sz="0" w:space="0" w:color="auto"/>
            <w:bottom w:val="none" w:sz="0" w:space="0" w:color="auto"/>
            <w:right w:val="none" w:sz="0" w:space="0" w:color="auto"/>
          </w:divBdr>
        </w:div>
        <w:div w:id="11763602">
          <w:marLeft w:val="480"/>
          <w:marRight w:val="0"/>
          <w:marTop w:val="0"/>
          <w:marBottom w:val="0"/>
          <w:divBdr>
            <w:top w:val="none" w:sz="0" w:space="0" w:color="auto"/>
            <w:left w:val="none" w:sz="0" w:space="0" w:color="auto"/>
            <w:bottom w:val="none" w:sz="0" w:space="0" w:color="auto"/>
            <w:right w:val="none" w:sz="0" w:space="0" w:color="auto"/>
          </w:divBdr>
        </w:div>
        <w:div w:id="940794682">
          <w:marLeft w:val="480"/>
          <w:marRight w:val="0"/>
          <w:marTop w:val="0"/>
          <w:marBottom w:val="0"/>
          <w:divBdr>
            <w:top w:val="none" w:sz="0" w:space="0" w:color="auto"/>
            <w:left w:val="none" w:sz="0" w:space="0" w:color="auto"/>
            <w:bottom w:val="none" w:sz="0" w:space="0" w:color="auto"/>
            <w:right w:val="none" w:sz="0" w:space="0" w:color="auto"/>
          </w:divBdr>
        </w:div>
        <w:div w:id="1380321014">
          <w:marLeft w:val="480"/>
          <w:marRight w:val="0"/>
          <w:marTop w:val="0"/>
          <w:marBottom w:val="0"/>
          <w:divBdr>
            <w:top w:val="none" w:sz="0" w:space="0" w:color="auto"/>
            <w:left w:val="none" w:sz="0" w:space="0" w:color="auto"/>
            <w:bottom w:val="none" w:sz="0" w:space="0" w:color="auto"/>
            <w:right w:val="none" w:sz="0" w:space="0" w:color="auto"/>
          </w:divBdr>
        </w:div>
        <w:div w:id="619264691">
          <w:marLeft w:val="480"/>
          <w:marRight w:val="0"/>
          <w:marTop w:val="0"/>
          <w:marBottom w:val="0"/>
          <w:divBdr>
            <w:top w:val="none" w:sz="0" w:space="0" w:color="auto"/>
            <w:left w:val="none" w:sz="0" w:space="0" w:color="auto"/>
            <w:bottom w:val="none" w:sz="0" w:space="0" w:color="auto"/>
            <w:right w:val="none" w:sz="0" w:space="0" w:color="auto"/>
          </w:divBdr>
        </w:div>
        <w:div w:id="153954489">
          <w:marLeft w:val="480"/>
          <w:marRight w:val="0"/>
          <w:marTop w:val="0"/>
          <w:marBottom w:val="0"/>
          <w:divBdr>
            <w:top w:val="none" w:sz="0" w:space="0" w:color="auto"/>
            <w:left w:val="none" w:sz="0" w:space="0" w:color="auto"/>
            <w:bottom w:val="none" w:sz="0" w:space="0" w:color="auto"/>
            <w:right w:val="none" w:sz="0" w:space="0" w:color="auto"/>
          </w:divBdr>
        </w:div>
        <w:div w:id="1502895660">
          <w:marLeft w:val="480"/>
          <w:marRight w:val="0"/>
          <w:marTop w:val="0"/>
          <w:marBottom w:val="0"/>
          <w:divBdr>
            <w:top w:val="none" w:sz="0" w:space="0" w:color="auto"/>
            <w:left w:val="none" w:sz="0" w:space="0" w:color="auto"/>
            <w:bottom w:val="none" w:sz="0" w:space="0" w:color="auto"/>
            <w:right w:val="none" w:sz="0" w:space="0" w:color="auto"/>
          </w:divBdr>
        </w:div>
        <w:div w:id="1574314217">
          <w:marLeft w:val="480"/>
          <w:marRight w:val="0"/>
          <w:marTop w:val="0"/>
          <w:marBottom w:val="0"/>
          <w:divBdr>
            <w:top w:val="none" w:sz="0" w:space="0" w:color="auto"/>
            <w:left w:val="none" w:sz="0" w:space="0" w:color="auto"/>
            <w:bottom w:val="none" w:sz="0" w:space="0" w:color="auto"/>
            <w:right w:val="none" w:sz="0" w:space="0" w:color="auto"/>
          </w:divBdr>
        </w:div>
        <w:div w:id="342636703">
          <w:marLeft w:val="480"/>
          <w:marRight w:val="0"/>
          <w:marTop w:val="0"/>
          <w:marBottom w:val="0"/>
          <w:divBdr>
            <w:top w:val="none" w:sz="0" w:space="0" w:color="auto"/>
            <w:left w:val="none" w:sz="0" w:space="0" w:color="auto"/>
            <w:bottom w:val="none" w:sz="0" w:space="0" w:color="auto"/>
            <w:right w:val="none" w:sz="0" w:space="0" w:color="auto"/>
          </w:divBdr>
        </w:div>
      </w:divsChild>
    </w:div>
    <w:div w:id="1155334737">
      <w:bodyDiv w:val="1"/>
      <w:marLeft w:val="0"/>
      <w:marRight w:val="0"/>
      <w:marTop w:val="0"/>
      <w:marBottom w:val="0"/>
      <w:divBdr>
        <w:top w:val="none" w:sz="0" w:space="0" w:color="auto"/>
        <w:left w:val="none" w:sz="0" w:space="0" w:color="auto"/>
        <w:bottom w:val="none" w:sz="0" w:space="0" w:color="auto"/>
        <w:right w:val="none" w:sz="0" w:space="0" w:color="auto"/>
      </w:divBdr>
      <w:divsChild>
        <w:div w:id="1924216424">
          <w:marLeft w:val="480"/>
          <w:marRight w:val="0"/>
          <w:marTop w:val="0"/>
          <w:marBottom w:val="0"/>
          <w:divBdr>
            <w:top w:val="none" w:sz="0" w:space="0" w:color="auto"/>
            <w:left w:val="none" w:sz="0" w:space="0" w:color="auto"/>
            <w:bottom w:val="none" w:sz="0" w:space="0" w:color="auto"/>
            <w:right w:val="none" w:sz="0" w:space="0" w:color="auto"/>
          </w:divBdr>
        </w:div>
        <w:div w:id="1260869619">
          <w:marLeft w:val="480"/>
          <w:marRight w:val="0"/>
          <w:marTop w:val="0"/>
          <w:marBottom w:val="0"/>
          <w:divBdr>
            <w:top w:val="none" w:sz="0" w:space="0" w:color="auto"/>
            <w:left w:val="none" w:sz="0" w:space="0" w:color="auto"/>
            <w:bottom w:val="none" w:sz="0" w:space="0" w:color="auto"/>
            <w:right w:val="none" w:sz="0" w:space="0" w:color="auto"/>
          </w:divBdr>
        </w:div>
        <w:div w:id="415522784">
          <w:marLeft w:val="480"/>
          <w:marRight w:val="0"/>
          <w:marTop w:val="0"/>
          <w:marBottom w:val="0"/>
          <w:divBdr>
            <w:top w:val="none" w:sz="0" w:space="0" w:color="auto"/>
            <w:left w:val="none" w:sz="0" w:space="0" w:color="auto"/>
            <w:bottom w:val="none" w:sz="0" w:space="0" w:color="auto"/>
            <w:right w:val="none" w:sz="0" w:space="0" w:color="auto"/>
          </w:divBdr>
        </w:div>
        <w:div w:id="690952524">
          <w:marLeft w:val="480"/>
          <w:marRight w:val="0"/>
          <w:marTop w:val="0"/>
          <w:marBottom w:val="0"/>
          <w:divBdr>
            <w:top w:val="none" w:sz="0" w:space="0" w:color="auto"/>
            <w:left w:val="none" w:sz="0" w:space="0" w:color="auto"/>
            <w:bottom w:val="none" w:sz="0" w:space="0" w:color="auto"/>
            <w:right w:val="none" w:sz="0" w:space="0" w:color="auto"/>
          </w:divBdr>
        </w:div>
        <w:div w:id="82608020">
          <w:marLeft w:val="480"/>
          <w:marRight w:val="0"/>
          <w:marTop w:val="0"/>
          <w:marBottom w:val="0"/>
          <w:divBdr>
            <w:top w:val="none" w:sz="0" w:space="0" w:color="auto"/>
            <w:left w:val="none" w:sz="0" w:space="0" w:color="auto"/>
            <w:bottom w:val="none" w:sz="0" w:space="0" w:color="auto"/>
            <w:right w:val="none" w:sz="0" w:space="0" w:color="auto"/>
          </w:divBdr>
        </w:div>
        <w:div w:id="1936013775">
          <w:marLeft w:val="480"/>
          <w:marRight w:val="0"/>
          <w:marTop w:val="0"/>
          <w:marBottom w:val="0"/>
          <w:divBdr>
            <w:top w:val="none" w:sz="0" w:space="0" w:color="auto"/>
            <w:left w:val="none" w:sz="0" w:space="0" w:color="auto"/>
            <w:bottom w:val="none" w:sz="0" w:space="0" w:color="auto"/>
            <w:right w:val="none" w:sz="0" w:space="0" w:color="auto"/>
          </w:divBdr>
        </w:div>
        <w:div w:id="1298142828">
          <w:marLeft w:val="480"/>
          <w:marRight w:val="0"/>
          <w:marTop w:val="0"/>
          <w:marBottom w:val="0"/>
          <w:divBdr>
            <w:top w:val="none" w:sz="0" w:space="0" w:color="auto"/>
            <w:left w:val="none" w:sz="0" w:space="0" w:color="auto"/>
            <w:bottom w:val="none" w:sz="0" w:space="0" w:color="auto"/>
            <w:right w:val="none" w:sz="0" w:space="0" w:color="auto"/>
          </w:divBdr>
        </w:div>
        <w:div w:id="1085568550">
          <w:marLeft w:val="480"/>
          <w:marRight w:val="0"/>
          <w:marTop w:val="0"/>
          <w:marBottom w:val="0"/>
          <w:divBdr>
            <w:top w:val="none" w:sz="0" w:space="0" w:color="auto"/>
            <w:left w:val="none" w:sz="0" w:space="0" w:color="auto"/>
            <w:bottom w:val="none" w:sz="0" w:space="0" w:color="auto"/>
            <w:right w:val="none" w:sz="0" w:space="0" w:color="auto"/>
          </w:divBdr>
        </w:div>
        <w:div w:id="721094753">
          <w:marLeft w:val="480"/>
          <w:marRight w:val="0"/>
          <w:marTop w:val="0"/>
          <w:marBottom w:val="0"/>
          <w:divBdr>
            <w:top w:val="none" w:sz="0" w:space="0" w:color="auto"/>
            <w:left w:val="none" w:sz="0" w:space="0" w:color="auto"/>
            <w:bottom w:val="none" w:sz="0" w:space="0" w:color="auto"/>
            <w:right w:val="none" w:sz="0" w:space="0" w:color="auto"/>
          </w:divBdr>
        </w:div>
        <w:div w:id="1867712486">
          <w:marLeft w:val="480"/>
          <w:marRight w:val="0"/>
          <w:marTop w:val="0"/>
          <w:marBottom w:val="0"/>
          <w:divBdr>
            <w:top w:val="none" w:sz="0" w:space="0" w:color="auto"/>
            <w:left w:val="none" w:sz="0" w:space="0" w:color="auto"/>
            <w:bottom w:val="none" w:sz="0" w:space="0" w:color="auto"/>
            <w:right w:val="none" w:sz="0" w:space="0" w:color="auto"/>
          </w:divBdr>
        </w:div>
        <w:div w:id="250358668">
          <w:marLeft w:val="480"/>
          <w:marRight w:val="0"/>
          <w:marTop w:val="0"/>
          <w:marBottom w:val="0"/>
          <w:divBdr>
            <w:top w:val="none" w:sz="0" w:space="0" w:color="auto"/>
            <w:left w:val="none" w:sz="0" w:space="0" w:color="auto"/>
            <w:bottom w:val="none" w:sz="0" w:space="0" w:color="auto"/>
            <w:right w:val="none" w:sz="0" w:space="0" w:color="auto"/>
          </w:divBdr>
        </w:div>
        <w:div w:id="620766953">
          <w:marLeft w:val="480"/>
          <w:marRight w:val="0"/>
          <w:marTop w:val="0"/>
          <w:marBottom w:val="0"/>
          <w:divBdr>
            <w:top w:val="none" w:sz="0" w:space="0" w:color="auto"/>
            <w:left w:val="none" w:sz="0" w:space="0" w:color="auto"/>
            <w:bottom w:val="none" w:sz="0" w:space="0" w:color="auto"/>
            <w:right w:val="none" w:sz="0" w:space="0" w:color="auto"/>
          </w:divBdr>
        </w:div>
        <w:div w:id="1007295178">
          <w:marLeft w:val="480"/>
          <w:marRight w:val="0"/>
          <w:marTop w:val="0"/>
          <w:marBottom w:val="0"/>
          <w:divBdr>
            <w:top w:val="none" w:sz="0" w:space="0" w:color="auto"/>
            <w:left w:val="none" w:sz="0" w:space="0" w:color="auto"/>
            <w:bottom w:val="none" w:sz="0" w:space="0" w:color="auto"/>
            <w:right w:val="none" w:sz="0" w:space="0" w:color="auto"/>
          </w:divBdr>
        </w:div>
      </w:divsChild>
    </w:div>
    <w:div w:id="1164082141">
      <w:bodyDiv w:val="1"/>
      <w:marLeft w:val="0"/>
      <w:marRight w:val="0"/>
      <w:marTop w:val="0"/>
      <w:marBottom w:val="0"/>
      <w:divBdr>
        <w:top w:val="none" w:sz="0" w:space="0" w:color="auto"/>
        <w:left w:val="none" w:sz="0" w:space="0" w:color="auto"/>
        <w:bottom w:val="none" w:sz="0" w:space="0" w:color="auto"/>
        <w:right w:val="none" w:sz="0" w:space="0" w:color="auto"/>
      </w:divBdr>
    </w:div>
    <w:div w:id="1178349229">
      <w:bodyDiv w:val="1"/>
      <w:marLeft w:val="0"/>
      <w:marRight w:val="0"/>
      <w:marTop w:val="0"/>
      <w:marBottom w:val="0"/>
      <w:divBdr>
        <w:top w:val="none" w:sz="0" w:space="0" w:color="auto"/>
        <w:left w:val="none" w:sz="0" w:space="0" w:color="auto"/>
        <w:bottom w:val="none" w:sz="0" w:space="0" w:color="auto"/>
        <w:right w:val="none" w:sz="0" w:space="0" w:color="auto"/>
      </w:divBdr>
    </w:div>
    <w:div w:id="1183325145">
      <w:bodyDiv w:val="1"/>
      <w:marLeft w:val="0"/>
      <w:marRight w:val="0"/>
      <w:marTop w:val="0"/>
      <w:marBottom w:val="0"/>
      <w:divBdr>
        <w:top w:val="none" w:sz="0" w:space="0" w:color="auto"/>
        <w:left w:val="none" w:sz="0" w:space="0" w:color="auto"/>
        <w:bottom w:val="none" w:sz="0" w:space="0" w:color="auto"/>
        <w:right w:val="none" w:sz="0" w:space="0" w:color="auto"/>
      </w:divBdr>
      <w:divsChild>
        <w:div w:id="183517702">
          <w:marLeft w:val="480"/>
          <w:marRight w:val="0"/>
          <w:marTop w:val="0"/>
          <w:marBottom w:val="0"/>
          <w:divBdr>
            <w:top w:val="none" w:sz="0" w:space="0" w:color="auto"/>
            <w:left w:val="none" w:sz="0" w:space="0" w:color="auto"/>
            <w:bottom w:val="none" w:sz="0" w:space="0" w:color="auto"/>
            <w:right w:val="none" w:sz="0" w:space="0" w:color="auto"/>
          </w:divBdr>
        </w:div>
        <w:div w:id="148257214">
          <w:marLeft w:val="480"/>
          <w:marRight w:val="0"/>
          <w:marTop w:val="0"/>
          <w:marBottom w:val="0"/>
          <w:divBdr>
            <w:top w:val="none" w:sz="0" w:space="0" w:color="auto"/>
            <w:left w:val="none" w:sz="0" w:space="0" w:color="auto"/>
            <w:bottom w:val="none" w:sz="0" w:space="0" w:color="auto"/>
            <w:right w:val="none" w:sz="0" w:space="0" w:color="auto"/>
          </w:divBdr>
        </w:div>
      </w:divsChild>
    </w:div>
    <w:div w:id="1186359213">
      <w:bodyDiv w:val="1"/>
      <w:marLeft w:val="0"/>
      <w:marRight w:val="0"/>
      <w:marTop w:val="0"/>
      <w:marBottom w:val="0"/>
      <w:divBdr>
        <w:top w:val="none" w:sz="0" w:space="0" w:color="auto"/>
        <w:left w:val="none" w:sz="0" w:space="0" w:color="auto"/>
        <w:bottom w:val="none" w:sz="0" w:space="0" w:color="auto"/>
        <w:right w:val="none" w:sz="0" w:space="0" w:color="auto"/>
      </w:divBdr>
      <w:divsChild>
        <w:div w:id="1621108660">
          <w:marLeft w:val="480"/>
          <w:marRight w:val="0"/>
          <w:marTop w:val="0"/>
          <w:marBottom w:val="0"/>
          <w:divBdr>
            <w:top w:val="none" w:sz="0" w:space="0" w:color="auto"/>
            <w:left w:val="none" w:sz="0" w:space="0" w:color="auto"/>
            <w:bottom w:val="none" w:sz="0" w:space="0" w:color="auto"/>
            <w:right w:val="none" w:sz="0" w:space="0" w:color="auto"/>
          </w:divBdr>
        </w:div>
        <w:div w:id="852035547">
          <w:marLeft w:val="480"/>
          <w:marRight w:val="0"/>
          <w:marTop w:val="0"/>
          <w:marBottom w:val="0"/>
          <w:divBdr>
            <w:top w:val="none" w:sz="0" w:space="0" w:color="auto"/>
            <w:left w:val="none" w:sz="0" w:space="0" w:color="auto"/>
            <w:bottom w:val="none" w:sz="0" w:space="0" w:color="auto"/>
            <w:right w:val="none" w:sz="0" w:space="0" w:color="auto"/>
          </w:divBdr>
        </w:div>
        <w:div w:id="1590116085">
          <w:marLeft w:val="480"/>
          <w:marRight w:val="0"/>
          <w:marTop w:val="0"/>
          <w:marBottom w:val="0"/>
          <w:divBdr>
            <w:top w:val="none" w:sz="0" w:space="0" w:color="auto"/>
            <w:left w:val="none" w:sz="0" w:space="0" w:color="auto"/>
            <w:bottom w:val="none" w:sz="0" w:space="0" w:color="auto"/>
            <w:right w:val="none" w:sz="0" w:space="0" w:color="auto"/>
          </w:divBdr>
        </w:div>
        <w:div w:id="1269972381">
          <w:marLeft w:val="480"/>
          <w:marRight w:val="0"/>
          <w:marTop w:val="0"/>
          <w:marBottom w:val="0"/>
          <w:divBdr>
            <w:top w:val="none" w:sz="0" w:space="0" w:color="auto"/>
            <w:left w:val="none" w:sz="0" w:space="0" w:color="auto"/>
            <w:bottom w:val="none" w:sz="0" w:space="0" w:color="auto"/>
            <w:right w:val="none" w:sz="0" w:space="0" w:color="auto"/>
          </w:divBdr>
        </w:div>
        <w:div w:id="1142036049">
          <w:marLeft w:val="480"/>
          <w:marRight w:val="0"/>
          <w:marTop w:val="0"/>
          <w:marBottom w:val="0"/>
          <w:divBdr>
            <w:top w:val="none" w:sz="0" w:space="0" w:color="auto"/>
            <w:left w:val="none" w:sz="0" w:space="0" w:color="auto"/>
            <w:bottom w:val="none" w:sz="0" w:space="0" w:color="auto"/>
            <w:right w:val="none" w:sz="0" w:space="0" w:color="auto"/>
          </w:divBdr>
        </w:div>
        <w:div w:id="977880834">
          <w:marLeft w:val="480"/>
          <w:marRight w:val="0"/>
          <w:marTop w:val="0"/>
          <w:marBottom w:val="0"/>
          <w:divBdr>
            <w:top w:val="none" w:sz="0" w:space="0" w:color="auto"/>
            <w:left w:val="none" w:sz="0" w:space="0" w:color="auto"/>
            <w:bottom w:val="none" w:sz="0" w:space="0" w:color="auto"/>
            <w:right w:val="none" w:sz="0" w:space="0" w:color="auto"/>
          </w:divBdr>
        </w:div>
        <w:div w:id="952831521">
          <w:marLeft w:val="480"/>
          <w:marRight w:val="0"/>
          <w:marTop w:val="0"/>
          <w:marBottom w:val="0"/>
          <w:divBdr>
            <w:top w:val="none" w:sz="0" w:space="0" w:color="auto"/>
            <w:left w:val="none" w:sz="0" w:space="0" w:color="auto"/>
            <w:bottom w:val="none" w:sz="0" w:space="0" w:color="auto"/>
            <w:right w:val="none" w:sz="0" w:space="0" w:color="auto"/>
          </w:divBdr>
        </w:div>
        <w:div w:id="153842655">
          <w:marLeft w:val="480"/>
          <w:marRight w:val="0"/>
          <w:marTop w:val="0"/>
          <w:marBottom w:val="0"/>
          <w:divBdr>
            <w:top w:val="none" w:sz="0" w:space="0" w:color="auto"/>
            <w:left w:val="none" w:sz="0" w:space="0" w:color="auto"/>
            <w:bottom w:val="none" w:sz="0" w:space="0" w:color="auto"/>
            <w:right w:val="none" w:sz="0" w:space="0" w:color="auto"/>
          </w:divBdr>
        </w:div>
        <w:div w:id="1271088639">
          <w:marLeft w:val="480"/>
          <w:marRight w:val="0"/>
          <w:marTop w:val="0"/>
          <w:marBottom w:val="0"/>
          <w:divBdr>
            <w:top w:val="none" w:sz="0" w:space="0" w:color="auto"/>
            <w:left w:val="none" w:sz="0" w:space="0" w:color="auto"/>
            <w:bottom w:val="none" w:sz="0" w:space="0" w:color="auto"/>
            <w:right w:val="none" w:sz="0" w:space="0" w:color="auto"/>
          </w:divBdr>
        </w:div>
        <w:div w:id="1942059573">
          <w:marLeft w:val="480"/>
          <w:marRight w:val="0"/>
          <w:marTop w:val="0"/>
          <w:marBottom w:val="0"/>
          <w:divBdr>
            <w:top w:val="none" w:sz="0" w:space="0" w:color="auto"/>
            <w:left w:val="none" w:sz="0" w:space="0" w:color="auto"/>
            <w:bottom w:val="none" w:sz="0" w:space="0" w:color="auto"/>
            <w:right w:val="none" w:sz="0" w:space="0" w:color="auto"/>
          </w:divBdr>
        </w:div>
        <w:div w:id="2753228">
          <w:marLeft w:val="480"/>
          <w:marRight w:val="0"/>
          <w:marTop w:val="0"/>
          <w:marBottom w:val="0"/>
          <w:divBdr>
            <w:top w:val="none" w:sz="0" w:space="0" w:color="auto"/>
            <w:left w:val="none" w:sz="0" w:space="0" w:color="auto"/>
            <w:bottom w:val="none" w:sz="0" w:space="0" w:color="auto"/>
            <w:right w:val="none" w:sz="0" w:space="0" w:color="auto"/>
          </w:divBdr>
        </w:div>
      </w:divsChild>
    </w:div>
    <w:div w:id="1190795384">
      <w:bodyDiv w:val="1"/>
      <w:marLeft w:val="0"/>
      <w:marRight w:val="0"/>
      <w:marTop w:val="0"/>
      <w:marBottom w:val="0"/>
      <w:divBdr>
        <w:top w:val="none" w:sz="0" w:space="0" w:color="auto"/>
        <w:left w:val="none" w:sz="0" w:space="0" w:color="auto"/>
        <w:bottom w:val="none" w:sz="0" w:space="0" w:color="auto"/>
        <w:right w:val="none" w:sz="0" w:space="0" w:color="auto"/>
      </w:divBdr>
      <w:divsChild>
        <w:div w:id="1331449883">
          <w:marLeft w:val="480"/>
          <w:marRight w:val="0"/>
          <w:marTop w:val="0"/>
          <w:marBottom w:val="0"/>
          <w:divBdr>
            <w:top w:val="none" w:sz="0" w:space="0" w:color="auto"/>
            <w:left w:val="none" w:sz="0" w:space="0" w:color="auto"/>
            <w:bottom w:val="none" w:sz="0" w:space="0" w:color="auto"/>
            <w:right w:val="none" w:sz="0" w:space="0" w:color="auto"/>
          </w:divBdr>
        </w:div>
        <w:div w:id="1033919987">
          <w:marLeft w:val="480"/>
          <w:marRight w:val="0"/>
          <w:marTop w:val="0"/>
          <w:marBottom w:val="0"/>
          <w:divBdr>
            <w:top w:val="none" w:sz="0" w:space="0" w:color="auto"/>
            <w:left w:val="none" w:sz="0" w:space="0" w:color="auto"/>
            <w:bottom w:val="none" w:sz="0" w:space="0" w:color="auto"/>
            <w:right w:val="none" w:sz="0" w:space="0" w:color="auto"/>
          </w:divBdr>
        </w:div>
        <w:div w:id="1561480793">
          <w:marLeft w:val="480"/>
          <w:marRight w:val="0"/>
          <w:marTop w:val="0"/>
          <w:marBottom w:val="0"/>
          <w:divBdr>
            <w:top w:val="none" w:sz="0" w:space="0" w:color="auto"/>
            <w:left w:val="none" w:sz="0" w:space="0" w:color="auto"/>
            <w:bottom w:val="none" w:sz="0" w:space="0" w:color="auto"/>
            <w:right w:val="none" w:sz="0" w:space="0" w:color="auto"/>
          </w:divBdr>
        </w:div>
        <w:div w:id="1566259127">
          <w:marLeft w:val="480"/>
          <w:marRight w:val="0"/>
          <w:marTop w:val="0"/>
          <w:marBottom w:val="0"/>
          <w:divBdr>
            <w:top w:val="none" w:sz="0" w:space="0" w:color="auto"/>
            <w:left w:val="none" w:sz="0" w:space="0" w:color="auto"/>
            <w:bottom w:val="none" w:sz="0" w:space="0" w:color="auto"/>
            <w:right w:val="none" w:sz="0" w:space="0" w:color="auto"/>
          </w:divBdr>
        </w:div>
        <w:div w:id="2078821312">
          <w:marLeft w:val="480"/>
          <w:marRight w:val="0"/>
          <w:marTop w:val="0"/>
          <w:marBottom w:val="0"/>
          <w:divBdr>
            <w:top w:val="none" w:sz="0" w:space="0" w:color="auto"/>
            <w:left w:val="none" w:sz="0" w:space="0" w:color="auto"/>
            <w:bottom w:val="none" w:sz="0" w:space="0" w:color="auto"/>
            <w:right w:val="none" w:sz="0" w:space="0" w:color="auto"/>
          </w:divBdr>
        </w:div>
        <w:div w:id="541673726">
          <w:marLeft w:val="480"/>
          <w:marRight w:val="0"/>
          <w:marTop w:val="0"/>
          <w:marBottom w:val="0"/>
          <w:divBdr>
            <w:top w:val="none" w:sz="0" w:space="0" w:color="auto"/>
            <w:left w:val="none" w:sz="0" w:space="0" w:color="auto"/>
            <w:bottom w:val="none" w:sz="0" w:space="0" w:color="auto"/>
            <w:right w:val="none" w:sz="0" w:space="0" w:color="auto"/>
          </w:divBdr>
        </w:div>
        <w:div w:id="1247151248">
          <w:marLeft w:val="480"/>
          <w:marRight w:val="0"/>
          <w:marTop w:val="0"/>
          <w:marBottom w:val="0"/>
          <w:divBdr>
            <w:top w:val="none" w:sz="0" w:space="0" w:color="auto"/>
            <w:left w:val="none" w:sz="0" w:space="0" w:color="auto"/>
            <w:bottom w:val="none" w:sz="0" w:space="0" w:color="auto"/>
            <w:right w:val="none" w:sz="0" w:space="0" w:color="auto"/>
          </w:divBdr>
        </w:div>
        <w:div w:id="430012716">
          <w:marLeft w:val="480"/>
          <w:marRight w:val="0"/>
          <w:marTop w:val="0"/>
          <w:marBottom w:val="0"/>
          <w:divBdr>
            <w:top w:val="none" w:sz="0" w:space="0" w:color="auto"/>
            <w:left w:val="none" w:sz="0" w:space="0" w:color="auto"/>
            <w:bottom w:val="none" w:sz="0" w:space="0" w:color="auto"/>
            <w:right w:val="none" w:sz="0" w:space="0" w:color="auto"/>
          </w:divBdr>
        </w:div>
        <w:div w:id="649210035">
          <w:marLeft w:val="480"/>
          <w:marRight w:val="0"/>
          <w:marTop w:val="0"/>
          <w:marBottom w:val="0"/>
          <w:divBdr>
            <w:top w:val="none" w:sz="0" w:space="0" w:color="auto"/>
            <w:left w:val="none" w:sz="0" w:space="0" w:color="auto"/>
            <w:bottom w:val="none" w:sz="0" w:space="0" w:color="auto"/>
            <w:right w:val="none" w:sz="0" w:space="0" w:color="auto"/>
          </w:divBdr>
        </w:div>
        <w:div w:id="1675571365">
          <w:marLeft w:val="480"/>
          <w:marRight w:val="0"/>
          <w:marTop w:val="0"/>
          <w:marBottom w:val="0"/>
          <w:divBdr>
            <w:top w:val="none" w:sz="0" w:space="0" w:color="auto"/>
            <w:left w:val="none" w:sz="0" w:space="0" w:color="auto"/>
            <w:bottom w:val="none" w:sz="0" w:space="0" w:color="auto"/>
            <w:right w:val="none" w:sz="0" w:space="0" w:color="auto"/>
          </w:divBdr>
        </w:div>
        <w:div w:id="1177648942">
          <w:marLeft w:val="480"/>
          <w:marRight w:val="0"/>
          <w:marTop w:val="0"/>
          <w:marBottom w:val="0"/>
          <w:divBdr>
            <w:top w:val="none" w:sz="0" w:space="0" w:color="auto"/>
            <w:left w:val="none" w:sz="0" w:space="0" w:color="auto"/>
            <w:bottom w:val="none" w:sz="0" w:space="0" w:color="auto"/>
            <w:right w:val="none" w:sz="0" w:space="0" w:color="auto"/>
          </w:divBdr>
        </w:div>
        <w:div w:id="1222058588">
          <w:marLeft w:val="480"/>
          <w:marRight w:val="0"/>
          <w:marTop w:val="0"/>
          <w:marBottom w:val="0"/>
          <w:divBdr>
            <w:top w:val="none" w:sz="0" w:space="0" w:color="auto"/>
            <w:left w:val="none" w:sz="0" w:space="0" w:color="auto"/>
            <w:bottom w:val="none" w:sz="0" w:space="0" w:color="auto"/>
            <w:right w:val="none" w:sz="0" w:space="0" w:color="auto"/>
          </w:divBdr>
        </w:div>
      </w:divsChild>
    </w:div>
    <w:div w:id="1217815222">
      <w:bodyDiv w:val="1"/>
      <w:marLeft w:val="0"/>
      <w:marRight w:val="0"/>
      <w:marTop w:val="0"/>
      <w:marBottom w:val="0"/>
      <w:divBdr>
        <w:top w:val="none" w:sz="0" w:space="0" w:color="auto"/>
        <w:left w:val="none" w:sz="0" w:space="0" w:color="auto"/>
        <w:bottom w:val="none" w:sz="0" w:space="0" w:color="auto"/>
        <w:right w:val="none" w:sz="0" w:space="0" w:color="auto"/>
      </w:divBdr>
      <w:divsChild>
        <w:div w:id="821233877">
          <w:marLeft w:val="480"/>
          <w:marRight w:val="0"/>
          <w:marTop w:val="0"/>
          <w:marBottom w:val="0"/>
          <w:divBdr>
            <w:top w:val="none" w:sz="0" w:space="0" w:color="auto"/>
            <w:left w:val="none" w:sz="0" w:space="0" w:color="auto"/>
            <w:bottom w:val="none" w:sz="0" w:space="0" w:color="auto"/>
            <w:right w:val="none" w:sz="0" w:space="0" w:color="auto"/>
          </w:divBdr>
        </w:div>
        <w:div w:id="1661301433">
          <w:marLeft w:val="480"/>
          <w:marRight w:val="0"/>
          <w:marTop w:val="0"/>
          <w:marBottom w:val="0"/>
          <w:divBdr>
            <w:top w:val="none" w:sz="0" w:space="0" w:color="auto"/>
            <w:left w:val="none" w:sz="0" w:space="0" w:color="auto"/>
            <w:bottom w:val="none" w:sz="0" w:space="0" w:color="auto"/>
            <w:right w:val="none" w:sz="0" w:space="0" w:color="auto"/>
          </w:divBdr>
        </w:div>
        <w:div w:id="1377193416">
          <w:marLeft w:val="480"/>
          <w:marRight w:val="0"/>
          <w:marTop w:val="0"/>
          <w:marBottom w:val="0"/>
          <w:divBdr>
            <w:top w:val="none" w:sz="0" w:space="0" w:color="auto"/>
            <w:left w:val="none" w:sz="0" w:space="0" w:color="auto"/>
            <w:bottom w:val="none" w:sz="0" w:space="0" w:color="auto"/>
            <w:right w:val="none" w:sz="0" w:space="0" w:color="auto"/>
          </w:divBdr>
        </w:div>
        <w:div w:id="2146963450">
          <w:marLeft w:val="480"/>
          <w:marRight w:val="0"/>
          <w:marTop w:val="0"/>
          <w:marBottom w:val="0"/>
          <w:divBdr>
            <w:top w:val="none" w:sz="0" w:space="0" w:color="auto"/>
            <w:left w:val="none" w:sz="0" w:space="0" w:color="auto"/>
            <w:bottom w:val="none" w:sz="0" w:space="0" w:color="auto"/>
            <w:right w:val="none" w:sz="0" w:space="0" w:color="auto"/>
          </w:divBdr>
        </w:div>
        <w:div w:id="27995294">
          <w:marLeft w:val="480"/>
          <w:marRight w:val="0"/>
          <w:marTop w:val="0"/>
          <w:marBottom w:val="0"/>
          <w:divBdr>
            <w:top w:val="none" w:sz="0" w:space="0" w:color="auto"/>
            <w:left w:val="none" w:sz="0" w:space="0" w:color="auto"/>
            <w:bottom w:val="none" w:sz="0" w:space="0" w:color="auto"/>
            <w:right w:val="none" w:sz="0" w:space="0" w:color="auto"/>
          </w:divBdr>
        </w:div>
        <w:div w:id="1315140691">
          <w:marLeft w:val="480"/>
          <w:marRight w:val="0"/>
          <w:marTop w:val="0"/>
          <w:marBottom w:val="0"/>
          <w:divBdr>
            <w:top w:val="none" w:sz="0" w:space="0" w:color="auto"/>
            <w:left w:val="none" w:sz="0" w:space="0" w:color="auto"/>
            <w:bottom w:val="none" w:sz="0" w:space="0" w:color="auto"/>
            <w:right w:val="none" w:sz="0" w:space="0" w:color="auto"/>
          </w:divBdr>
        </w:div>
        <w:div w:id="1263102075">
          <w:marLeft w:val="480"/>
          <w:marRight w:val="0"/>
          <w:marTop w:val="0"/>
          <w:marBottom w:val="0"/>
          <w:divBdr>
            <w:top w:val="none" w:sz="0" w:space="0" w:color="auto"/>
            <w:left w:val="none" w:sz="0" w:space="0" w:color="auto"/>
            <w:bottom w:val="none" w:sz="0" w:space="0" w:color="auto"/>
            <w:right w:val="none" w:sz="0" w:space="0" w:color="auto"/>
          </w:divBdr>
        </w:div>
        <w:div w:id="1346707000">
          <w:marLeft w:val="480"/>
          <w:marRight w:val="0"/>
          <w:marTop w:val="0"/>
          <w:marBottom w:val="0"/>
          <w:divBdr>
            <w:top w:val="none" w:sz="0" w:space="0" w:color="auto"/>
            <w:left w:val="none" w:sz="0" w:space="0" w:color="auto"/>
            <w:bottom w:val="none" w:sz="0" w:space="0" w:color="auto"/>
            <w:right w:val="none" w:sz="0" w:space="0" w:color="auto"/>
          </w:divBdr>
        </w:div>
        <w:div w:id="1843812475">
          <w:marLeft w:val="480"/>
          <w:marRight w:val="0"/>
          <w:marTop w:val="0"/>
          <w:marBottom w:val="0"/>
          <w:divBdr>
            <w:top w:val="none" w:sz="0" w:space="0" w:color="auto"/>
            <w:left w:val="none" w:sz="0" w:space="0" w:color="auto"/>
            <w:bottom w:val="none" w:sz="0" w:space="0" w:color="auto"/>
            <w:right w:val="none" w:sz="0" w:space="0" w:color="auto"/>
          </w:divBdr>
        </w:div>
        <w:div w:id="336083572">
          <w:marLeft w:val="480"/>
          <w:marRight w:val="0"/>
          <w:marTop w:val="0"/>
          <w:marBottom w:val="0"/>
          <w:divBdr>
            <w:top w:val="none" w:sz="0" w:space="0" w:color="auto"/>
            <w:left w:val="none" w:sz="0" w:space="0" w:color="auto"/>
            <w:bottom w:val="none" w:sz="0" w:space="0" w:color="auto"/>
            <w:right w:val="none" w:sz="0" w:space="0" w:color="auto"/>
          </w:divBdr>
        </w:div>
        <w:div w:id="402141539">
          <w:marLeft w:val="480"/>
          <w:marRight w:val="0"/>
          <w:marTop w:val="0"/>
          <w:marBottom w:val="0"/>
          <w:divBdr>
            <w:top w:val="none" w:sz="0" w:space="0" w:color="auto"/>
            <w:left w:val="none" w:sz="0" w:space="0" w:color="auto"/>
            <w:bottom w:val="none" w:sz="0" w:space="0" w:color="auto"/>
            <w:right w:val="none" w:sz="0" w:space="0" w:color="auto"/>
          </w:divBdr>
        </w:div>
      </w:divsChild>
    </w:div>
    <w:div w:id="1219780939">
      <w:bodyDiv w:val="1"/>
      <w:marLeft w:val="0"/>
      <w:marRight w:val="0"/>
      <w:marTop w:val="0"/>
      <w:marBottom w:val="0"/>
      <w:divBdr>
        <w:top w:val="none" w:sz="0" w:space="0" w:color="auto"/>
        <w:left w:val="none" w:sz="0" w:space="0" w:color="auto"/>
        <w:bottom w:val="none" w:sz="0" w:space="0" w:color="auto"/>
        <w:right w:val="none" w:sz="0" w:space="0" w:color="auto"/>
      </w:divBdr>
      <w:divsChild>
        <w:div w:id="1063677590">
          <w:marLeft w:val="480"/>
          <w:marRight w:val="0"/>
          <w:marTop w:val="0"/>
          <w:marBottom w:val="0"/>
          <w:divBdr>
            <w:top w:val="none" w:sz="0" w:space="0" w:color="auto"/>
            <w:left w:val="none" w:sz="0" w:space="0" w:color="auto"/>
            <w:bottom w:val="none" w:sz="0" w:space="0" w:color="auto"/>
            <w:right w:val="none" w:sz="0" w:space="0" w:color="auto"/>
          </w:divBdr>
        </w:div>
        <w:div w:id="466237675">
          <w:marLeft w:val="480"/>
          <w:marRight w:val="0"/>
          <w:marTop w:val="0"/>
          <w:marBottom w:val="0"/>
          <w:divBdr>
            <w:top w:val="none" w:sz="0" w:space="0" w:color="auto"/>
            <w:left w:val="none" w:sz="0" w:space="0" w:color="auto"/>
            <w:bottom w:val="none" w:sz="0" w:space="0" w:color="auto"/>
            <w:right w:val="none" w:sz="0" w:space="0" w:color="auto"/>
          </w:divBdr>
        </w:div>
        <w:div w:id="967317593">
          <w:marLeft w:val="480"/>
          <w:marRight w:val="0"/>
          <w:marTop w:val="0"/>
          <w:marBottom w:val="0"/>
          <w:divBdr>
            <w:top w:val="none" w:sz="0" w:space="0" w:color="auto"/>
            <w:left w:val="none" w:sz="0" w:space="0" w:color="auto"/>
            <w:bottom w:val="none" w:sz="0" w:space="0" w:color="auto"/>
            <w:right w:val="none" w:sz="0" w:space="0" w:color="auto"/>
          </w:divBdr>
        </w:div>
        <w:div w:id="777531074">
          <w:marLeft w:val="480"/>
          <w:marRight w:val="0"/>
          <w:marTop w:val="0"/>
          <w:marBottom w:val="0"/>
          <w:divBdr>
            <w:top w:val="none" w:sz="0" w:space="0" w:color="auto"/>
            <w:left w:val="none" w:sz="0" w:space="0" w:color="auto"/>
            <w:bottom w:val="none" w:sz="0" w:space="0" w:color="auto"/>
            <w:right w:val="none" w:sz="0" w:space="0" w:color="auto"/>
          </w:divBdr>
        </w:div>
        <w:div w:id="1293943756">
          <w:marLeft w:val="480"/>
          <w:marRight w:val="0"/>
          <w:marTop w:val="0"/>
          <w:marBottom w:val="0"/>
          <w:divBdr>
            <w:top w:val="none" w:sz="0" w:space="0" w:color="auto"/>
            <w:left w:val="none" w:sz="0" w:space="0" w:color="auto"/>
            <w:bottom w:val="none" w:sz="0" w:space="0" w:color="auto"/>
            <w:right w:val="none" w:sz="0" w:space="0" w:color="auto"/>
          </w:divBdr>
        </w:div>
        <w:div w:id="626082196">
          <w:marLeft w:val="480"/>
          <w:marRight w:val="0"/>
          <w:marTop w:val="0"/>
          <w:marBottom w:val="0"/>
          <w:divBdr>
            <w:top w:val="none" w:sz="0" w:space="0" w:color="auto"/>
            <w:left w:val="none" w:sz="0" w:space="0" w:color="auto"/>
            <w:bottom w:val="none" w:sz="0" w:space="0" w:color="auto"/>
            <w:right w:val="none" w:sz="0" w:space="0" w:color="auto"/>
          </w:divBdr>
        </w:div>
        <w:div w:id="1471634302">
          <w:marLeft w:val="480"/>
          <w:marRight w:val="0"/>
          <w:marTop w:val="0"/>
          <w:marBottom w:val="0"/>
          <w:divBdr>
            <w:top w:val="none" w:sz="0" w:space="0" w:color="auto"/>
            <w:left w:val="none" w:sz="0" w:space="0" w:color="auto"/>
            <w:bottom w:val="none" w:sz="0" w:space="0" w:color="auto"/>
            <w:right w:val="none" w:sz="0" w:space="0" w:color="auto"/>
          </w:divBdr>
        </w:div>
        <w:div w:id="210115030">
          <w:marLeft w:val="480"/>
          <w:marRight w:val="0"/>
          <w:marTop w:val="0"/>
          <w:marBottom w:val="0"/>
          <w:divBdr>
            <w:top w:val="none" w:sz="0" w:space="0" w:color="auto"/>
            <w:left w:val="none" w:sz="0" w:space="0" w:color="auto"/>
            <w:bottom w:val="none" w:sz="0" w:space="0" w:color="auto"/>
            <w:right w:val="none" w:sz="0" w:space="0" w:color="auto"/>
          </w:divBdr>
        </w:div>
        <w:div w:id="1039477174">
          <w:marLeft w:val="480"/>
          <w:marRight w:val="0"/>
          <w:marTop w:val="0"/>
          <w:marBottom w:val="0"/>
          <w:divBdr>
            <w:top w:val="none" w:sz="0" w:space="0" w:color="auto"/>
            <w:left w:val="none" w:sz="0" w:space="0" w:color="auto"/>
            <w:bottom w:val="none" w:sz="0" w:space="0" w:color="auto"/>
            <w:right w:val="none" w:sz="0" w:space="0" w:color="auto"/>
          </w:divBdr>
        </w:div>
      </w:divsChild>
    </w:div>
    <w:div w:id="1240138496">
      <w:bodyDiv w:val="1"/>
      <w:marLeft w:val="0"/>
      <w:marRight w:val="0"/>
      <w:marTop w:val="0"/>
      <w:marBottom w:val="0"/>
      <w:divBdr>
        <w:top w:val="none" w:sz="0" w:space="0" w:color="auto"/>
        <w:left w:val="none" w:sz="0" w:space="0" w:color="auto"/>
        <w:bottom w:val="none" w:sz="0" w:space="0" w:color="auto"/>
        <w:right w:val="none" w:sz="0" w:space="0" w:color="auto"/>
      </w:divBdr>
      <w:divsChild>
        <w:div w:id="1095594945">
          <w:marLeft w:val="480"/>
          <w:marRight w:val="0"/>
          <w:marTop w:val="0"/>
          <w:marBottom w:val="0"/>
          <w:divBdr>
            <w:top w:val="none" w:sz="0" w:space="0" w:color="auto"/>
            <w:left w:val="none" w:sz="0" w:space="0" w:color="auto"/>
            <w:bottom w:val="none" w:sz="0" w:space="0" w:color="auto"/>
            <w:right w:val="none" w:sz="0" w:space="0" w:color="auto"/>
          </w:divBdr>
        </w:div>
        <w:div w:id="1459492643">
          <w:marLeft w:val="480"/>
          <w:marRight w:val="0"/>
          <w:marTop w:val="0"/>
          <w:marBottom w:val="0"/>
          <w:divBdr>
            <w:top w:val="none" w:sz="0" w:space="0" w:color="auto"/>
            <w:left w:val="none" w:sz="0" w:space="0" w:color="auto"/>
            <w:bottom w:val="none" w:sz="0" w:space="0" w:color="auto"/>
            <w:right w:val="none" w:sz="0" w:space="0" w:color="auto"/>
          </w:divBdr>
        </w:div>
        <w:div w:id="597299858">
          <w:marLeft w:val="480"/>
          <w:marRight w:val="0"/>
          <w:marTop w:val="0"/>
          <w:marBottom w:val="0"/>
          <w:divBdr>
            <w:top w:val="none" w:sz="0" w:space="0" w:color="auto"/>
            <w:left w:val="none" w:sz="0" w:space="0" w:color="auto"/>
            <w:bottom w:val="none" w:sz="0" w:space="0" w:color="auto"/>
            <w:right w:val="none" w:sz="0" w:space="0" w:color="auto"/>
          </w:divBdr>
        </w:div>
        <w:div w:id="1931617759">
          <w:marLeft w:val="480"/>
          <w:marRight w:val="0"/>
          <w:marTop w:val="0"/>
          <w:marBottom w:val="0"/>
          <w:divBdr>
            <w:top w:val="none" w:sz="0" w:space="0" w:color="auto"/>
            <w:left w:val="none" w:sz="0" w:space="0" w:color="auto"/>
            <w:bottom w:val="none" w:sz="0" w:space="0" w:color="auto"/>
            <w:right w:val="none" w:sz="0" w:space="0" w:color="auto"/>
          </w:divBdr>
        </w:div>
        <w:div w:id="1699815627">
          <w:marLeft w:val="480"/>
          <w:marRight w:val="0"/>
          <w:marTop w:val="0"/>
          <w:marBottom w:val="0"/>
          <w:divBdr>
            <w:top w:val="none" w:sz="0" w:space="0" w:color="auto"/>
            <w:left w:val="none" w:sz="0" w:space="0" w:color="auto"/>
            <w:bottom w:val="none" w:sz="0" w:space="0" w:color="auto"/>
            <w:right w:val="none" w:sz="0" w:space="0" w:color="auto"/>
          </w:divBdr>
        </w:div>
        <w:div w:id="548422682">
          <w:marLeft w:val="480"/>
          <w:marRight w:val="0"/>
          <w:marTop w:val="0"/>
          <w:marBottom w:val="0"/>
          <w:divBdr>
            <w:top w:val="none" w:sz="0" w:space="0" w:color="auto"/>
            <w:left w:val="none" w:sz="0" w:space="0" w:color="auto"/>
            <w:bottom w:val="none" w:sz="0" w:space="0" w:color="auto"/>
            <w:right w:val="none" w:sz="0" w:space="0" w:color="auto"/>
          </w:divBdr>
        </w:div>
        <w:div w:id="1022167097">
          <w:marLeft w:val="480"/>
          <w:marRight w:val="0"/>
          <w:marTop w:val="0"/>
          <w:marBottom w:val="0"/>
          <w:divBdr>
            <w:top w:val="none" w:sz="0" w:space="0" w:color="auto"/>
            <w:left w:val="none" w:sz="0" w:space="0" w:color="auto"/>
            <w:bottom w:val="none" w:sz="0" w:space="0" w:color="auto"/>
            <w:right w:val="none" w:sz="0" w:space="0" w:color="auto"/>
          </w:divBdr>
        </w:div>
        <w:div w:id="1964384805">
          <w:marLeft w:val="480"/>
          <w:marRight w:val="0"/>
          <w:marTop w:val="0"/>
          <w:marBottom w:val="0"/>
          <w:divBdr>
            <w:top w:val="none" w:sz="0" w:space="0" w:color="auto"/>
            <w:left w:val="none" w:sz="0" w:space="0" w:color="auto"/>
            <w:bottom w:val="none" w:sz="0" w:space="0" w:color="auto"/>
            <w:right w:val="none" w:sz="0" w:space="0" w:color="auto"/>
          </w:divBdr>
        </w:div>
        <w:div w:id="2081827815">
          <w:marLeft w:val="480"/>
          <w:marRight w:val="0"/>
          <w:marTop w:val="0"/>
          <w:marBottom w:val="0"/>
          <w:divBdr>
            <w:top w:val="none" w:sz="0" w:space="0" w:color="auto"/>
            <w:left w:val="none" w:sz="0" w:space="0" w:color="auto"/>
            <w:bottom w:val="none" w:sz="0" w:space="0" w:color="auto"/>
            <w:right w:val="none" w:sz="0" w:space="0" w:color="auto"/>
          </w:divBdr>
        </w:div>
        <w:div w:id="1461335539">
          <w:marLeft w:val="480"/>
          <w:marRight w:val="0"/>
          <w:marTop w:val="0"/>
          <w:marBottom w:val="0"/>
          <w:divBdr>
            <w:top w:val="none" w:sz="0" w:space="0" w:color="auto"/>
            <w:left w:val="none" w:sz="0" w:space="0" w:color="auto"/>
            <w:bottom w:val="none" w:sz="0" w:space="0" w:color="auto"/>
            <w:right w:val="none" w:sz="0" w:space="0" w:color="auto"/>
          </w:divBdr>
        </w:div>
      </w:divsChild>
    </w:div>
    <w:div w:id="1255480376">
      <w:bodyDiv w:val="1"/>
      <w:marLeft w:val="0"/>
      <w:marRight w:val="0"/>
      <w:marTop w:val="0"/>
      <w:marBottom w:val="0"/>
      <w:divBdr>
        <w:top w:val="none" w:sz="0" w:space="0" w:color="auto"/>
        <w:left w:val="none" w:sz="0" w:space="0" w:color="auto"/>
        <w:bottom w:val="none" w:sz="0" w:space="0" w:color="auto"/>
        <w:right w:val="none" w:sz="0" w:space="0" w:color="auto"/>
      </w:divBdr>
      <w:divsChild>
        <w:div w:id="1027415984">
          <w:marLeft w:val="480"/>
          <w:marRight w:val="0"/>
          <w:marTop w:val="0"/>
          <w:marBottom w:val="0"/>
          <w:divBdr>
            <w:top w:val="none" w:sz="0" w:space="0" w:color="auto"/>
            <w:left w:val="none" w:sz="0" w:space="0" w:color="auto"/>
            <w:bottom w:val="none" w:sz="0" w:space="0" w:color="auto"/>
            <w:right w:val="none" w:sz="0" w:space="0" w:color="auto"/>
          </w:divBdr>
        </w:div>
        <w:div w:id="731660361">
          <w:marLeft w:val="480"/>
          <w:marRight w:val="0"/>
          <w:marTop w:val="0"/>
          <w:marBottom w:val="0"/>
          <w:divBdr>
            <w:top w:val="none" w:sz="0" w:space="0" w:color="auto"/>
            <w:left w:val="none" w:sz="0" w:space="0" w:color="auto"/>
            <w:bottom w:val="none" w:sz="0" w:space="0" w:color="auto"/>
            <w:right w:val="none" w:sz="0" w:space="0" w:color="auto"/>
          </w:divBdr>
        </w:div>
      </w:divsChild>
    </w:div>
    <w:div w:id="1257322340">
      <w:bodyDiv w:val="1"/>
      <w:marLeft w:val="0"/>
      <w:marRight w:val="0"/>
      <w:marTop w:val="0"/>
      <w:marBottom w:val="0"/>
      <w:divBdr>
        <w:top w:val="none" w:sz="0" w:space="0" w:color="auto"/>
        <w:left w:val="none" w:sz="0" w:space="0" w:color="auto"/>
        <w:bottom w:val="none" w:sz="0" w:space="0" w:color="auto"/>
        <w:right w:val="none" w:sz="0" w:space="0" w:color="auto"/>
      </w:divBdr>
      <w:divsChild>
        <w:div w:id="1862469567">
          <w:marLeft w:val="480"/>
          <w:marRight w:val="0"/>
          <w:marTop w:val="0"/>
          <w:marBottom w:val="0"/>
          <w:divBdr>
            <w:top w:val="none" w:sz="0" w:space="0" w:color="auto"/>
            <w:left w:val="none" w:sz="0" w:space="0" w:color="auto"/>
            <w:bottom w:val="none" w:sz="0" w:space="0" w:color="auto"/>
            <w:right w:val="none" w:sz="0" w:space="0" w:color="auto"/>
          </w:divBdr>
        </w:div>
        <w:div w:id="812143259">
          <w:marLeft w:val="480"/>
          <w:marRight w:val="0"/>
          <w:marTop w:val="0"/>
          <w:marBottom w:val="0"/>
          <w:divBdr>
            <w:top w:val="none" w:sz="0" w:space="0" w:color="auto"/>
            <w:left w:val="none" w:sz="0" w:space="0" w:color="auto"/>
            <w:bottom w:val="none" w:sz="0" w:space="0" w:color="auto"/>
            <w:right w:val="none" w:sz="0" w:space="0" w:color="auto"/>
          </w:divBdr>
        </w:div>
        <w:div w:id="772095678">
          <w:marLeft w:val="480"/>
          <w:marRight w:val="0"/>
          <w:marTop w:val="0"/>
          <w:marBottom w:val="0"/>
          <w:divBdr>
            <w:top w:val="none" w:sz="0" w:space="0" w:color="auto"/>
            <w:left w:val="none" w:sz="0" w:space="0" w:color="auto"/>
            <w:bottom w:val="none" w:sz="0" w:space="0" w:color="auto"/>
            <w:right w:val="none" w:sz="0" w:space="0" w:color="auto"/>
          </w:divBdr>
        </w:div>
        <w:div w:id="365714241">
          <w:marLeft w:val="480"/>
          <w:marRight w:val="0"/>
          <w:marTop w:val="0"/>
          <w:marBottom w:val="0"/>
          <w:divBdr>
            <w:top w:val="none" w:sz="0" w:space="0" w:color="auto"/>
            <w:left w:val="none" w:sz="0" w:space="0" w:color="auto"/>
            <w:bottom w:val="none" w:sz="0" w:space="0" w:color="auto"/>
            <w:right w:val="none" w:sz="0" w:space="0" w:color="auto"/>
          </w:divBdr>
        </w:div>
        <w:div w:id="1570993124">
          <w:marLeft w:val="480"/>
          <w:marRight w:val="0"/>
          <w:marTop w:val="0"/>
          <w:marBottom w:val="0"/>
          <w:divBdr>
            <w:top w:val="none" w:sz="0" w:space="0" w:color="auto"/>
            <w:left w:val="none" w:sz="0" w:space="0" w:color="auto"/>
            <w:bottom w:val="none" w:sz="0" w:space="0" w:color="auto"/>
            <w:right w:val="none" w:sz="0" w:space="0" w:color="auto"/>
          </w:divBdr>
        </w:div>
        <w:div w:id="335151205">
          <w:marLeft w:val="480"/>
          <w:marRight w:val="0"/>
          <w:marTop w:val="0"/>
          <w:marBottom w:val="0"/>
          <w:divBdr>
            <w:top w:val="none" w:sz="0" w:space="0" w:color="auto"/>
            <w:left w:val="none" w:sz="0" w:space="0" w:color="auto"/>
            <w:bottom w:val="none" w:sz="0" w:space="0" w:color="auto"/>
            <w:right w:val="none" w:sz="0" w:space="0" w:color="auto"/>
          </w:divBdr>
        </w:div>
        <w:div w:id="644049663">
          <w:marLeft w:val="480"/>
          <w:marRight w:val="0"/>
          <w:marTop w:val="0"/>
          <w:marBottom w:val="0"/>
          <w:divBdr>
            <w:top w:val="none" w:sz="0" w:space="0" w:color="auto"/>
            <w:left w:val="none" w:sz="0" w:space="0" w:color="auto"/>
            <w:bottom w:val="none" w:sz="0" w:space="0" w:color="auto"/>
            <w:right w:val="none" w:sz="0" w:space="0" w:color="auto"/>
          </w:divBdr>
        </w:div>
        <w:div w:id="1877110634">
          <w:marLeft w:val="480"/>
          <w:marRight w:val="0"/>
          <w:marTop w:val="0"/>
          <w:marBottom w:val="0"/>
          <w:divBdr>
            <w:top w:val="none" w:sz="0" w:space="0" w:color="auto"/>
            <w:left w:val="none" w:sz="0" w:space="0" w:color="auto"/>
            <w:bottom w:val="none" w:sz="0" w:space="0" w:color="auto"/>
            <w:right w:val="none" w:sz="0" w:space="0" w:color="auto"/>
          </w:divBdr>
        </w:div>
        <w:div w:id="1298608467">
          <w:marLeft w:val="480"/>
          <w:marRight w:val="0"/>
          <w:marTop w:val="0"/>
          <w:marBottom w:val="0"/>
          <w:divBdr>
            <w:top w:val="none" w:sz="0" w:space="0" w:color="auto"/>
            <w:left w:val="none" w:sz="0" w:space="0" w:color="auto"/>
            <w:bottom w:val="none" w:sz="0" w:space="0" w:color="auto"/>
            <w:right w:val="none" w:sz="0" w:space="0" w:color="auto"/>
          </w:divBdr>
        </w:div>
      </w:divsChild>
    </w:div>
    <w:div w:id="1273367042">
      <w:bodyDiv w:val="1"/>
      <w:marLeft w:val="0"/>
      <w:marRight w:val="0"/>
      <w:marTop w:val="0"/>
      <w:marBottom w:val="0"/>
      <w:divBdr>
        <w:top w:val="none" w:sz="0" w:space="0" w:color="auto"/>
        <w:left w:val="none" w:sz="0" w:space="0" w:color="auto"/>
        <w:bottom w:val="none" w:sz="0" w:space="0" w:color="auto"/>
        <w:right w:val="none" w:sz="0" w:space="0" w:color="auto"/>
      </w:divBdr>
      <w:divsChild>
        <w:div w:id="2097743585">
          <w:marLeft w:val="480"/>
          <w:marRight w:val="0"/>
          <w:marTop w:val="0"/>
          <w:marBottom w:val="0"/>
          <w:divBdr>
            <w:top w:val="none" w:sz="0" w:space="0" w:color="auto"/>
            <w:left w:val="none" w:sz="0" w:space="0" w:color="auto"/>
            <w:bottom w:val="none" w:sz="0" w:space="0" w:color="auto"/>
            <w:right w:val="none" w:sz="0" w:space="0" w:color="auto"/>
          </w:divBdr>
        </w:div>
        <w:div w:id="1790393851">
          <w:marLeft w:val="480"/>
          <w:marRight w:val="0"/>
          <w:marTop w:val="0"/>
          <w:marBottom w:val="0"/>
          <w:divBdr>
            <w:top w:val="none" w:sz="0" w:space="0" w:color="auto"/>
            <w:left w:val="none" w:sz="0" w:space="0" w:color="auto"/>
            <w:bottom w:val="none" w:sz="0" w:space="0" w:color="auto"/>
            <w:right w:val="none" w:sz="0" w:space="0" w:color="auto"/>
          </w:divBdr>
        </w:div>
        <w:div w:id="1858228527">
          <w:marLeft w:val="480"/>
          <w:marRight w:val="0"/>
          <w:marTop w:val="0"/>
          <w:marBottom w:val="0"/>
          <w:divBdr>
            <w:top w:val="none" w:sz="0" w:space="0" w:color="auto"/>
            <w:left w:val="none" w:sz="0" w:space="0" w:color="auto"/>
            <w:bottom w:val="none" w:sz="0" w:space="0" w:color="auto"/>
            <w:right w:val="none" w:sz="0" w:space="0" w:color="auto"/>
          </w:divBdr>
        </w:div>
        <w:div w:id="586614247">
          <w:marLeft w:val="480"/>
          <w:marRight w:val="0"/>
          <w:marTop w:val="0"/>
          <w:marBottom w:val="0"/>
          <w:divBdr>
            <w:top w:val="none" w:sz="0" w:space="0" w:color="auto"/>
            <w:left w:val="none" w:sz="0" w:space="0" w:color="auto"/>
            <w:bottom w:val="none" w:sz="0" w:space="0" w:color="auto"/>
            <w:right w:val="none" w:sz="0" w:space="0" w:color="auto"/>
          </w:divBdr>
        </w:div>
        <w:div w:id="1742943934">
          <w:marLeft w:val="480"/>
          <w:marRight w:val="0"/>
          <w:marTop w:val="0"/>
          <w:marBottom w:val="0"/>
          <w:divBdr>
            <w:top w:val="none" w:sz="0" w:space="0" w:color="auto"/>
            <w:left w:val="none" w:sz="0" w:space="0" w:color="auto"/>
            <w:bottom w:val="none" w:sz="0" w:space="0" w:color="auto"/>
            <w:right w:val="none" w:sz="0" w:space="0" w:color="auto"/>
          </w:divBdr>
        </w:div>
        <w:div w:id="635570562">
          <w:marLeft w:val="480"/>
          <w:marRight w:val="0"/>
          <w:marTop w:val="0"/>
          <w:marBottom w:val="0"/>
          <w:divBdr>
            <w:top w:val="none" w:sz="0" w:space="0" w:color="auto"/>
            <w:left w:val="none" w:sz="0" w:space="0" w:color="auto"/>
            <w:bottom w:val="none" w:sz="0" w:space="0" w:color="auto"/>
            <w:right w:val="none" w:sz="0" w:space="0" w:color="auto"/>
          </w:divBdr>
        </w:div>
        <w:div w:id="1231189296">
          <w:marLeft w:val="480"/>
          <w:marRight w:val="0"/>
          <w:marTop w:val="0"/>
          <w:marBottom w:val="0"/>
          <w:divBdr>
            <w:top w:val="none" w:sz="0" w:space="0" w:color="auto"/>
            <w:left w:val="none" w:sz="0" w:space="0" w:color="auto"/>
            <w:bottom w:val="none" w:sz="0" w:space="0" w:color="auto"/>
            <w:right w:val="none" w:sz="0" w:space="0" w:color="auto"/>
          </w:divBdr>
        </w:div>
      </w:divsChild>
    </w:div>
    <w:div w:id="1278484998">
      <w:bodyDiv w:val="1"/>
      <w:marLeft w:val="0"/>
      <w:marRight w:val="0"/>
      <w:marTop w:val="0"/>
      <w:marBottom w:val="0"/>
      <w:divBdr>
        <w:top w:val="none" w:sz="0" w:space="0" w:color="auto"/>
        <w:left w:val="none" w:sz="0" w:space="0" w:color="auto"/>
        <w:bottom w:val="none" w:sz="0" w:space="0" w:color="auto"/>
        <w:right w:val="none" w:sz="0" w:space="0" w:color="auto"/>
      </w:divBdr>
      <w:divsChild>
        <w:div w:id="1481844724">
          <w:marLeft w:val="480"/>
          <w:marRight w:val="0"/>
          <w:marTop w:val="0"/>
          <w:marBottom w:val="0"/>
          <w:divBdr>
            <w:top w:val="none" w:sz="0" w:space="0" w:color="auto"/>
            <w:left w:val="none" w:sz="0" w:space="0" w:color="auto"/>
            <w:bottom w:val="none" w:sz="0" w:space="0" w:color="auto"/>
            <w:right w:val="none" w:sz="0" w:space="0" w:color="auto"/>
          </w:divBdr>
        </w:div>
        <w:div w:id="1071122121">
          <w:marLeft w:val="480"/>
          <w:marRight w:val="0"/>
          <w:marTop w:val="0"/>
          <w:marBottom w:val="0"/>
          <w:divBdr>
            <w:top w:val="none" w:sz="0" w:space="0" w:color="auto"/>
            <w:left w:val="none" w:sz="0" w:space="0" w:color="auto"/>
            <w:bottom w:val="none" w:sz="0" w:space="0" w:color="auto"/>
            <w:right w:val="none" w:sz="0" w:space="0" w:color="auto"/>
          </w:divBdr>
        </w:div>
        <w:div w:id="1622373980">
          <w:marLeft w:val="480"/>
          <w:marRight w:val="0"/>
          <w:marTop w:val="0"/>
          <w:marBottom w:val="0"/>
          <w:divBdr>
            <w:top w:val="none" w:sz="0" w:space="0" w:color="auto"/>
            <w:left w:val="none" w:sz="0" w:space="0" w:color="auto"/>
            <w:bottom w:val="none" w:sz="0" w:space="0" w:color="auto"/>
            <w:right w:val="none" w:sz="0" w:space="0" w:color="auto"/>
          </w:divBdr>
        </w:div>
      </w:divsChild>
    </w:div>
    <w:div w:id="1283615364">
      <w:bodyDiv w:val="1"/>
      <w:marLeft w:val="0"/>
      <w:marRight w:val="0"/>
      <w:marTop w:val="0"/>
      <w:marBottom w:val="0"/>
      <w:divBdr>
        <w:top w:val="none" w:sz="0" w:space="0" w:color="auto"/>
        <w:left w:val="none" w:sz="0" w:space="0" w:color="auto"/>
        <w:bottom w:val="none" w:sz="0" w:space="0" w:color="auto"/>
        <w:right w:val="none" w:sz="0" w:space="0" w:color="auto"/>
      </w:divBdr>
      <w:divsChild>
        <w:div w:id="1932738326">
          <w:marLeft w:val="480"/>
          <w:marRight w:val="0"/>
          <w:marTop w:val="0"/>
          <w:marBottom w:val="0"/>
          <w:divBdr>
            <w:top w:val="none" w:sz="0" w:space="0" w:color="auto"/>
            <w:left w:val="none" w:sz="0" w:space="0" w:color="auto"/>
            <w:bottom w:val="none" w:sz="0" w:space="0" w:color="auto"/>
            <w:right w:val="none" w:sz="0" w:space="0" w:color="auto"/>
          </w:divBdr>
        </w:div>
        <w:div w:id="1492525827">
          <w:marLeft w:val="480"/>
          <w:marRight w:val="0"/>
          <w:marTop w:val="0"/>
          <w:marBottom w:val="0"/>
          <w:divBdr>
            <w:top w:val="none" w:sz="0" w:space="0" w:color="auto"/>
            <w:left w:val="none" w:sz="0" w:space="0" w:color="auto"/>
            <w:bottom w:val="none" w:sz="0" w:space="0" w:color="auto"/>
            <w:right w:val="none" w:sz="0" w:space="0" w:color="auto"/>
          </w:divBdr>
        </w:div>
        <w:div w:id="1327590901">
          <w:marLeft w:val="480"/>
          <w:marRight w:val="0"/>
          <w:marTop w:val="0"/>
          <w:marBottom w:val="0"/>
          <w:divBdr>
            <w:top w:val="none" w:sz="0" w:space="0" w:color="auto"/>
            <w:left w:val="none" w:sz="0" w:space="0" w:color="auto"/>
            <w:bottom w:val="none" w:sz="0" w:space="0" w:color="auto"/>
            <w:right w:val="none" w:sz="0" w:space="0" w:color="auto"/>
          </w:divBdr>
        </w:div>
        <w:div w:id="2070765555">
          <w:marLeft w:val="480"/>
          <w:marRight w:val="0"/>
          <w:marTop w:val="0"/>
          <w:marBottom w:val="0"/>
          <w:divBdr>
            <w:top w:val="none" w:sz="0" w:space="0" w:color="auto"/>
            <w:left w:val="none" w:sz="0" w:space="0" w:color="auto"/>
            <w:bottom w:val="none" w:sz="0" w:space="0" w:color="auto"/>
            <w:right w:val="none" w:sz="0" w:space="0" w:color="auto"/>
          </w:divBdr>
        </w:div>
        <w:div w:id="187256167">
          <w:marLeft w:val="480"/>
          <w:marRight w:val="0"/>
          <w:marTop w:val="0"/>
          <w:marBottom w:val="0"/>
          <w:divBdr>
            <w:top w:val="none" w:sz="0" w:space="0" w:color="auto"/>
            <w:left w:val="none" w:sz="0" w:space="0" w:color="auto"/>
            <w:bottom w:val="none" w:sz="0" w:space="0" w:color="auto"/>
            <w:right w:val="none" w:sz="0" w:space="0" w:color="auto"/>
          </w:divBdr>
        </w:div>
        <w:div w:id="1958439691">
          <w:marLeft w:val="480"/>
          <w:marRight w:val="0"/>
          <w:marTop w:val="0"/>
          <w:marBottom w:val="0"/>
          <w:divBdr>
            <w:top w:val="none" w:sz="0" w:space="0" w:color="auto"/>
            <w:left w:val="none" w:sz="0" w:space="0" w:color="auto"/>
            <w:bottom w:val="none" w:sz="0" w:space="0" w:color="auto"/>
            <w:right w:val="none" w:sz="0" w:space="0" w:color="auto"/>
          </w:divBdr>
        </w:div>
        <w:div w:id="1072315491">
          <w:marLeft w:val="480"/>
          <w:marRight w:val="0"/>
          <w:marTop w:val="0"/>
          <w:marBottom w:val="0"/>
          <w:divBdr>
            <w:top w:val="none" w:sz="0" w:space="0" w:color="auto"/>
            <w:left w:val="none" w:sz="0" w:space="0" w:color="auto"/>
            <w:bottom w:val="none" w:sz="0" w:space="0" w:color="auto"/>
            <w:right w:val="none" w:sz="0" w:space="0" w:color="auto"/>
          </w:divBdr>
        </w:div>
      </w:divsChild>
    </w:div>
    <w:div w:id="1297448692">
      <w:bodyDiv w:val="1"/>
      <w:marLeft w:val="0"/>
      <w:marRight w:val="0"/>
      <w:marTop w:val="0"/>
      <w:marBottom w:val="0"/>
      <w:divBdr>
        <w:top w:val="none" w:sz="0" w:space="0" w:color="auto"/>
        <w:left w:val="none" w:sz="0" w:space="0" w:color="auto"/>
        <w:bottom w:val="none" w:sz="0" w:space="0" w:color="auto"/>
        <w:right w:val="none" w:sz="0" w:space="0" w:color="auto"/>
      </w:divBdr>
      <w:divsChild>
        <w:div w:id="898326072">
          <w:marLeft w:val="480"/>
          <w:marRight w:val="0"/>
          <w:marTop w:val="0"/>
          <w:marBottom w:val="0"/>
          <w:divBdr>
            <w:top w:val="none" w:sz="0" w:space="0" w:color="auto"/>
            <w:left w:val="none" w:sz="0" w:space="0" w:color="auto"/>
            <w:bottom w:val="none" w:sz="0" w:space="0" w:color="auto"/>
            <w:right w:val="none" w:sz="0" w:space="0" w:color="auto"/>
          </w:divBdr>
        </w:div>
        <w:div w:id="881554412">
          <w:marLeft w:val="480"/>
          <w:marRight w:val="0"/>
          <w:marTop w:val="0"/>
          <w:marBottom w:val="0"/>
          <w:divBdr>
            <w:top w:val="none" w:sz="0" w:space="0" w:color="auto"/>
            <w:left w:val="none" w:sz="0" w:space="0" w:color="auto"/>
            <w:bottom w:val="none" w:sz="0" w:space="0" w:color="auto"/>
            <w:right w:val="none" w:sz="0" w:space="0" w:color="auto"/>
          </w:divBdr>
        </w:div>
        <w:div w:id="1469979817">
          <w:marLeft w:val="480"/>
          <w:marRight w:val="0"/>
          <w:marTop w:val="0"/>
          <w:marBottom w:val="0"/>
          <w:divBdr>
            <w:top w:val="none" w:sz="0" w:space="0" w:color="auto"/>
            <w:left w:val="none" w:sz="0" w:space="0" w:color="auto"/>
            <w:bottom w:val="none" w:sz="0" w:space="0" w:color="auto"/>
            <w:right w:val="none" w:sz="0" w:space="0" w:color="auto"/>
          </w:divBdr>
        </w:div>
        <w:div w:id="36393299">
          <w:marLeft w:val="480"/>
          <w:marRight w:val="0"/>
          <w:marTop w:val="0"/>
          <w:marBottom w:val="0"/>
          <w:divBdr>
            <w:top w:val="none" w:sz="0" w:space="0" w:color="auto"/>
            <w:left w:val="none" w:sz="0" w:space="0" w:color="auto"/>
            <w:bottom w:val="none" w:sz="0" w:space="0" w:color="auto"/>
            <w:right w:val="none" w:sz="0" w:space="0" w:color="auto"/>
          </w:divBdr>
        </w:div>
        <w:div w:id="74787735">
          <w:marLeft w:val="480"/>
          <w:marRight w:val="0"/>
          <w:marTop w:val="0"/>
          <w:marBottom w:val="0"/>
          <w:divBdr>
            <w:top w:val="none" w:sz="0" w:space="0" w:color="auto"/>
            <w:left w:val="none" w:sz="0" w:space="0" w:color="auto"/>
            <w:bottom w:val="none" w:sz="0" w:space="0" w:color="auto"/>
            <w:right w:val="none" w:sz="0" w:space="0" w:color="auto"/>
          </w:divBdr>
        </w:div>
        <w:div w:id="1672487042">
          <w:marLeft w:val="480"/>
          <w:marRight w:val="0"/>
          <w:marTop w:val="0"/>
          <w:marBottom w:val="0"/>
          <w:divBdr>
            <w:top w:val="none" w:sz="0" w:space="0" w:color="auto"/>
            <w:left w:val="none" w:sz="0" w:space="0" w:color="auto"/>
            <w:bottom w:val="none" w:sz="0" w:space="0" w:color="auto"/>
            <w:right w:val="none" w:sz="0" w:space="0" w:color="auto"/>
          </w:divBdr>
        </w:div>
        <w:div w:id="1060204808">
          <w:marLeft w:val="480"/>
          <w:marRight w:val="0"/>
          <w:marTop w:val="0"/>
          <w:marBottom w:val="0"/>
          <w:divBdr>
            <w:top w:val="none" w:sz="0" w:space="0" w:color="auto"/>
            <w:left w:val="none" w:sz="0" w:space="0" w:color="auto"/>
            <w:bottom w:val="none" w:sz="0" w:space="0" w:color="auto"/>
            <w:right w:val="none" w:sz="0" w:space="0" w:color="auto"/>
          </w:divBdr>
        </w:div>
        <w:div w:id="1634554601">
          <w:marLeft w:val="480"/>
          <w:marRight w:val="0"/>
          <w:marTop w:val="0"/>
          <w:marBottom w:val="0"/>
          <w:divBdr>
            <w:top w:val="none" w:sz="0" w:space="0" w:color="auto"/>
            <w:left w:val="none" w:sz="0" w:space="0" w:color="auto"/>
            <w:bottom w:val="none" w:sz="0" w:space="0" w:color="auto"/>
            <w:right w:val="none" w:sz="0" w:space="0" w:color="auto"/>
          </w:divBdr>
        </w:div>
      </w:divsChild>
    </w:div>
    <w:div w:id="1333527687">
      <w:bodyDiv w:val="1"/>
      <w:marLeft w:val="0"/>
      <w:marRight w:val="0"/>
      <w:marTop w:val="0"/>
      <w:marBottom w:val="0"/>
      <w:divBdr>
        <w:top w:val="none" w:sz="0" w:space="0" w:color="auto"/>
        <w:left w:val="none" w:sz="0" w:space="0" w:color="auto"/>
        <w:bottom w:val="none" w:sz="0" w:space="0" w:color="auto"/>
        <w:right w:val="none" w:sz="0" w:space="0" w:color="auto"/>
      </w:divBdr>
      <w:divsChild>
        <w:div w:id="451675371">
          <w:marLeft w:val="480"/>
          <w:marRight w:val="0"/>
          <w:marTop w:val="0"/>
          <w:marBottom w:val="0"/>
          <w:divBdr>
            <w:top w:val="none" w:sz="0" w:space="0" w:color="auto"/>
            <w:left w:val="none" w:sz="0" w:space="0" w:color="auto"/>
            <w:bottom w:val="none" w:sz="0" w:space="0" w:color="auto"/>
            <w:right w:val="none" w:sz="0" w:space="0" w:color="auto"/>
          </w:divBdr>
        </w:div>
        <w:div w:id="1155075681">
          <w:marLeft w:val="480"/>
          <w:marRight w:val="0"/>
          <w:marTop w:val="0"/>
          <w:marBottom w:val="0"/>
          <w:divBdr>
            <w:top w:val="none" w:sz="0" w:space="0" w:color="auto"/>
            <w:left w:val="none" w:sz="0" w:space="0" w:color="auto"/>
            <w:bottom w:val="none" w:sz="0" w:space="0" w:color="auto"/>
            <w:right w:val="none" w:sz="0" w:space="0" w:color="auto"/>
          </w:divBdr>
        </w:div>
        <w:div w:id="934283073">
          <w:marLeft w:val="480"/>
          <w:marRight w:val="0"/>
          <w:marTop w:val="0"/>
          <w:marBottom w:val="0"/>
          <w:divBdr>
            <w:top w:val="none" w:sz="0" w:space="0" w:color="auto"/>
            <w:left w:val="none" w:sz="0" w:space="0" w:color="auto"/>
            <w:bottom w:val="none" w:sz="0" w:space="0" w:color="auto"/>
            <w:right w:val="none" w:sz="0" w:space="0" w:color="auto"/>
          </w:divBdr>
        </w:div>
      </w:divsChild>
    </w:div>
    <w:div w:id="1351222570">
      <w:bodyDiv w:val="1"/>
      <w:marLeft w:val="0"/>
      <w:marRight w:val="0"/>
      <w:marTop w:val="0"/>
      <w:marBottom w:val="0"/>
      <w:divBdr>
        <w:top w:val="none" w:sz="0" w:space="0" w:color="auto"/>
        <w:left w:val="none" w:sz="0" w:space="0" w:color="auto"/>
        <w:bottom w:val="none" w:sz="0" w:space="0" w:color="auto"/>
        <w:right w:val="none" w:sz="0" w:space="0" w:color="auto"/>
      </w:divBdr>
      <w:divsChild>
        <w:div w:id="964584054">
          <w:marLeft w:val="480"/>
          <w:marRight w:val="0"/>
          <w:marTop w:val="0"/>
          <w:marBottom w:val="0"/>
          <w:divBdr>
            <w:top w:val="none" w:sz="0" w:space="0" w:color="auto"/>
            <w:left w:val="none" w:sz="0" w:space="0" w:color="auto"/>
            <w:bottom w:val="none" w:sz="0" w:space="0" w:color="auto"/>
            <w:right w:val="none" w:sz="0" w:space="0" w:color="auto"/>
          </w:divBdr>
        </w:div>
        <w:div w:id="1620070017">
          <w:marLeft w:val="480"/>
          <w:marRight w:val="0"/>
          <w:marTop w:val="0"/>
          <w:marBottom w:val="0"/>
          <w:divBdr>
            <w:top w:val="none" w:sz="0" w:space="0" w:color="auto"/>
            <w:left w:val="none" w:sz="0" w:space="0" w:color="auto"/>
            <w:bottom w:val="none" w:sz="0" w:space="0" w:color="auto"/>
            <w:right w:val="none" w:sz="0" w:space="0" w:color="auto"/>
          </w:divBdr>
        </w:div>
      </w:divsChild>
    </w:div>
    <w:div w:id="1351445201">
      <w:bodyDiv w:val="1"/>
      <w:marLeft w:val="0"/>
      <w:marRight w:val="0"/>
      <w:marTop w:val="0"/>
      <w:marBottom w:val="0"/>
      <w:divBdr>
        <w:top w:val="none" w:sz="0" w:space="0" w:color="auto"/>
        <w:left w:val="none" w:sz="0" w:space="0" w:color="auto"/>
        <w:bottom w:val="none" w:sz="0" w:space="0" w:color="auto"/>
        <w:right w:val="none" w:sz="0" w:space="0" w:color="auto"/>
      </w:divBdr>
    </w:div>
    <w:div w:id="1356806795">
      <w:bodyDiv w:val="1"/>
      <w:marLeft w:val="0"/>
      <w:marRight w:val="0"/>
      <w:marTop w:val="0"/>
      <w:marBottom w:val="0"/>
      <w:divBdr>
        <w:top w:val="none" w:sz="0" w:space="0" w:color="auto"/>
        <w:left w:val="none" w:sz="0" w:space="0" w:color="auto"/>
        <w:bottom w:val="none" w:sz="0" w:space="0" w:color="auto"/>
        <w:right w:val="none" w:sz="0" w:space="0" w:color="auto"/>
      </w:divBdr>
      <w:divsChild>
        <w:div w:id="1699700225">
          <w:marLeft w:val="480"/>
          <w:marRight w:val="0"/>
          <w:marTop w:val="0"/>
          <w:marBottom w:val="0"/>
          <w:divBdr>
            <w:top w:val="none" w:sz="0" w:space="0" w:color="auto"/>
            <w:left w:val="none" w:sz="0" w:space="0" w:color="auto"/>
            <w:bottom w:val="none" w:sz="0" w:space="0" w:color="auto"/>
            <w:right w:val="none" w:sz="0" w:space="0" w:color="auto"/>
          </w:divBdr>
        </w:div>
        <w:div w:id="1834183456">
          <w:marLeft w:val="480"/>
          <w:marRight w:val="0"/>
          <w:marTop w:val="0"/>
          <w:marBottom w:val="0"/>
          <w:divBdr>
            <w:top w:val="none" w:sz="0" w:space="0" w:color="auto"/>
            <w:left w:val="none" w:sz="0" w:space="0" w:color="auto"/>
            <w:bottom w:val="none" w:sz="0" w:space="0" w:color="auto"/>
            <w:right w:val="none" w:sz="0" w:space="0" w:color="auto"/>
          </w:divBdr>
        </w:div>
        <w:div w:id="1324118359">
          <w:marLeft w:val="480"/>
          <w:marRight w:val="0"/>
          <w:marTop w:val="0"/>
          <w:marBottom w:val="0"/>
          <w:divBdr>
            <w:top w:val="none" w:sz="0" w:space="0" w:color="auto"/>
            <w:left w:val="none" w:sz="0" w:space="0" w:color="auto"/>
            <w:bottom w:val="none" w:sz="0" w:space="0" w:color="auto"/>
            <w:right w:val="none" w:sz="0" w:space="0" w:color="auto"/>
          </w:divBdr>
        </w:div>
        <w:div w:id="1236934963">
          <w:marLeft w:val="480"/>
          <w:marRight w:val="0"/>
          <w:marTop w:val="0"/>
          <w:marBottom w:val="0"/>
          <w:divBdr>
            <w:top w:val="none" w:sz="0" w:space="0" w:color="auto"/>
            <w:left w:val="none" w:sz="0" w:space="0" w:color="auto"/>
            <w:bottom w:val="none" w:sz="0" w:space="0" w:color="auto"/>
            <w:right w:val="none" w:sz="0" w:space="0" w:color="auto"/>
          </w:divBdr>
        </w:div>
        <w:div w:id="787622617">
          <w:marLeft w:val="480"/>
          <w:marRight w:val="0"/>
          <w:marTop w:val="0"/>
          <w:marBottom w:val="0"/>
          <w:divBdr>
            <w:top w:val="none" w:sz="0" w:space="0" w:color="auto"/>
            <w:left w:val="none" w:sz="0" w:space="0" w:color="auto"/>
            <w:bottom w:val="none" w:sz="0" w:space="0" w:color="auto"/>
            <w:right w:val="none" w:sz="0" w:space="0" w:color="auto"/>
          </w:divBdr>
        </w:div>
        <w:div w:id="1627350657">
          <w:marLeft w:val="480"/>
          <w:marRight w:val="0"/>
          <w:marTop w:val="0"/>
          <w:marBottom w:val="0"/>
          <w:divBdr>
            <w:top w:val="none" w:sz="0" w:space="0" w:color="auto"/>
            <w:left w:val="none" w:sz="0" w:space="0" w:color="auto"/>
            <w:bottom w:val="none" w:sz="0" w:space="0" w:color="auto"/>
            <w:right w:val="none" w:sz="0" w:space="0" w:color="auto"/>
          </w:divBdr>
        </w:div>
        <w:div w:id="230502165">
          <w:marLeft w:val="480"/>
          <w:marRight w:val="0"/>
          <w:marTop w:val="0"/>
          <w:marBottom w:val="0"/>
          <w:divBdr>
            <w:top w:val="none" w:sz="0" w:space="0" w:color="auto"/>
            <w:left w:val="none" w:sz="0" w:space="0" w:color="auto"/>
            <w:bottom w:val="none" w:sz="0" w:space="0" w:color="auto"/>
            <w:right w:val="none" w:sz="0" w:space="0" w:color="auto"/>
          </w:divBdr>
        </w:div>
        <w:div w:id="1631787462">
          <w:marLeft w:val="480"/>
          <w:marRight w:val="0"/>
          <w:marTop w:val="0"/>
          <w:marBottom w:val="0"/>
          <w:divBdr>
            <w:top w:val="none" w:sz="0" w:space="0" w:color="auto"/>
            <w:left w:val="none" w:sz="0" w:space="0" w:color="auto"/>
            <w:bottom w:val="none" w:sz="0" w:space="0" w:color="auto"/>
            <w:right w:val="none" w:sz="0" w:space="0" w:color="auto"/>
          </w:divBdr>
        </w:div>
      </w:divsChild>
    </w:div>
    <w:div w:id="1364133665">
      <w:bodyDiv w:val="1"/>
      <w:marLeft w:val="0"/>
      <w:marRight w:val="0"/>
      <w:marTop w:val="0"/>
      <w:marBottom w:val="0"/>
      <w:divBdr>
        <w:top w:val="none" w:sz="0" w:space="0" w:color="auto"/>
        <w:left w:val="none" w:sz="0" w:space="0" w:color="auto"/>
        <w:bottom w:val="none" w:sz="0" w:space="0" w:color="auto"/>
        <w:right w:val="none" w:sz="0" w:space="0" w:color="auto"/>
      </w:divBdr>
    </w:div>
    <w:div w:id="1368335025">
      <w:bodyDiv w:val="1"/>
      <w:marLeft w:val="0"/>
      <w:marRight w:val="0"/>
      <w:marTop w:val="0"/>
      <w:marBottom w:val="0"/>
      <w:divBdr>
        <w:top w:val="none" w:sz="0" w:space="0" w:color="auto"/>
        <w:left w:val="none" w:sz="0" w:space="0" w:color="auto"/>
        <w:bottom w:val="none" w:sz="0" w:space="0" w:color="auto"/>
        <w:right w:val="none" w:sz="0" w:space="0" w:color="auto"/>
      </w:divBdr>
      <w:divsChild>
        <w:div w:id="1648515615">
          <w:marLeft w:val="480"/>
          <w:marRight w:val="0"/>
          <w:marTop w:val="0"/>
          <w:marBottom w:val="0"/>
          <w:divBdr>
            <w:top w:val="none" w:sz="0" w:space="0" w:color="auto"/>
            <w:left w:val="none" w:sz="0" w:space="0" w:color="auto"/>
            <w:bottom w:val="none" w:sz="0" w:space="0" w:color="auto"/>
            <w:right w:val="none" w:sz="0" w:space="0" w:color="auto"/>
          </w:divBdr>
        </w:div>
        <w:div w:id="1834954216">
          <w:marLeft w:val="480"/>
          <w:marRight w:val="0"/>
          <w:marTop w:val="0"/>
          <w:marBottom w:val="0"/>
          <w:divBdr>
            <w:top w:val="none" w:sz="0" w:space="0" w:color="auto"/>
            <w:left w:val="none" w:sz="0" w:space="0" w:color="auto"/>
            <w:bottom w:val="none" w:sz="0" w:space="0" w:color="auto"/>
            <w:right w:val="none" w:sz="0" w:space="0" w:color="auto"/>
          </w:divBdr>
        </w:div>
        <w:div w:id="695425199">
          <w:marLeft w:val="480"/>
          <w:marRight w:val="0"/>
          <w:marTop w:val="0"/>
          <w:marBottom w:val="0"/>
          <w:divBdr>
            <w:top w:val="none" w:sz="0" w:space="0" w:color="auto"/>
            <w:left w:val="none" w:sz="0" w:space="0" w:color="auto"/>
            <w:bottom w:val="none" w:sz="0" w:space="0" w:color="auto"/>
            <w:right w:val="none" w:sz="0" w:space="0" w:color="auto"/>
          </w:divBdr>
        </w:div>
        <w:div w:id="1515077223">
          <w:marLeft w:val="480"/>
          <w:marRight w:val="0"/>
          <w:marTop w:val="0"/>
          <w:marBottom w:val="0"/>
          <w:divBdr>
            <w:top w:val="none" w:sz="0" w:space="0" w:color="auto"/>
            <w:left w:val="none" w:sz="0" w:space="0" w:color="auto"/>
            <w:bottom w:val="none" w:sz="0" w:space="0" w:color="auto"/>
            <w:right w:val="none" w:sz="0" w:space="0" w:color="auto"/>
          </w:divBdr>
        </w:div>
        <w:div w:id="277684262">
          <w:marLeft w:val="480"/>
          <w:marRight w:val="0"/>
          <w:marTop w:val="0"/>
          <w:marBottom w:val="0"/>
          <w:divBdr>
            <w:top w:val="none" w:sz="0" w:space="0" w:color="auto"/>
            <w:left w:val="none" w:sz="0" w:space="0" w:color="auto"/>
            <w:bottom w:val="none" w:sz="0" w:space="0" w:color="auto"/>
            <w:right w:val="none" w:sz="0" w:space="0" w:color="auto"/>
          </w:divBdr>
        </w:div>
        <w:div w:id="1808736914">
          <w:marLeft w:val="480"/>
          <w:marRight w:val="0"/>
          <w:marTop w:val="0"/>
          <w:marBottom w:val="0"/>
          <w:divBdr>
            <w:top w:val="none" w:sz="0" w:space="0" w:color="auto"/>
            <w:left w:val="none" w:sz="0" w:space="0" w:color="auto"/>
            <w:bottom w:val="none" w:sz="0" w:space="0" w:color="auto"/>
            <w:right w:val="none" w:sz="0" w:space="0" w:color="auto"/>
          </w:divBdr>
        </w:div>
        <w:div w:id="1341663880">
          <w:marLeft w:val="480"/>
          <w:marRight w:val="0"/>
          <w:marTop w:val="0"/>
          <w:marBottom w:val="0"/>
          <w:divBdr>
            <w:top w:val="none" w:sz="0" w:space="0" w:color="auto"/>
            <w:left w:val="none" w:sz="0" w:space="0" w:color="auto"/>
            <w:bottom w:val="none" w:sz="0" w:space="0" w:color="auto"/>
            <w:right w:val="none" w:sz="0" w:space="0" w:color="auto"/>
          </w:divBdr>
        </w:div>
        <w:div w:id="1035346791">
          <w:marLeft w:val="480"/>
          <w:marRight w:val="0"/>
          <w:marTop w:val="0"/>
          <w:marBottom w:val="0"/>
          <w:divBdr>
            <w:top w:val="none" w:sz="0" w:space="0" w:color="auto"/>
            <w:left w:val="none" w:sz="0" w:space="0" w:color="auto"/>
            <w:bottom w:val="none" w:sz="0" w:space="0" w:color="auto"/>
            <w:right w:val="none" w:sz="0" w:space="0" w:color="auto"/>
          </w:divBdr>
        </w:div>
        <w:div w:id="1029261845">
          <w:marLeft w:val="480"/>
          <w:marRight w:val="0"/>
          <w:marTop w:val="0"/>
          <w:marBottom w:val="0"/>
          <w:divBdr>
            <w:top w:val="none" w:sz="0" w:space="0" w:color="auto"/>
            <w:left w:val="none" w:sz="0" w:space="0" w:color="auto"/>
            <w:bottom w:val="none" w:sz="0" w:space="0" w:color="auto"/>
            <w:right w:val="none" w:sz="0" w:space="0" w:color="auto"/>
          </w:divBdr>
        </w:div>
        <w:div w:id="512229627">
          <w:marLeft w:val="480"/>
          <w:marRight w:val="0"/>
          <w:marTop w:val="0"/>
          <w:marBottom w:val="0"/>
          <w:divBdr>
            <w:top w:val="none" w:sz="0" w:space="0" w:color="auto"/>
            <w:left w:val="none" w:sz="0" w:space="0" w:color="auto"/>
            <w:bottom w:val="none" w:sz="0" w:space="0" w:color="auto"/>
            <w:right w:val="none" w:sz="0" w:space="0" w:color="auto"/>
          </w:divBdr>
        </w:div>
        <w:div w:id="619529116">
          <w:marLeft w:val="480"/>
          <w:marRight w:val="0"/>
          <w:marTop w:val="0"/>
          <w:marBottom w:val="0"/>
          <w:divBdr>
            <w:top w:val="none" w:sz="0" w:space="0" w:color="auto"/>
            <w:left w:val="none" w:sz="0" w:space="0" w:color="auto"/>
            <w:bottom w:val="none" w:sz="0" w:space="0" w:color="auto"/>
            <w:right w:val="none" w:sz="0" w:space="0" w:color="auto"/>
          </w:divBdr>
        </w:div>
        <w:div w:id="1688405942">
          <w:marLeft w:val="480"/>
          <w:marRight w:val="0"/>
          <w:marTop w:val="0"/>
          <w:marBottom w:val="0"/>
          <w:divBdr>
            <w:top w:val="none" w:sz="0" w:space="0" w:color="auto"/>
            <w:left w:val="none" w:sz="0" w:space="0" w:color="auto"/>
            <w:bottom w:val="none" w:sz="0" w:space="0" w:color="auto"/>
            <w:right w:val="none" w:sz="0" w:space="0" w:color="auto"/>
          </w:divBdr>
        </w:div>
      </w:divsChild>
    </w:div>
    <w:div w:id="1398672854">
      <w:bodyDiv w:val="1"/>
      <w:marLeft w:val="0"/>
      <w:marRight w:val="0"/>
      <w:marTop w:val="0"/>
      <w:marBottom w:val="0"/>
      <w:divBdr>
        <w:top w:val="none" w:sz="0" w:space="0" w:color="auto"/>
        <w:left w:val="none" w:sz="0" w:space="0" w:color="auto"/>
        <w:bottom w:val="none" w:sz="0" w:space="0" w:color="auto"/>
        <w:right w:val="none" w:sz="0" w:space="0" w:color="auto"/>
      </w:divBdr>
      <w:divsChild>
        <w:div w:id="1236625980">
          <w:marLeft w:val="480"/>
          <w:marRight w:val="0"/>
          <w:marTop w:val="0"/>
          <w:marBottom w:val="0"/>
          <w:divBdr>
            <w:top w:val="none" w:sz="0" w:space="0" w:color="auto"/>
            <w:left w:val="none" w:sz="0" w:space="0" w:color="auto"/>
            <w:bottom w:val="none" w:sz="0" w:space="0" w:color="auto"/>
            <w:right w:val="none" w:sz="0" w:space="0" w:color="auto"/>
          </w:divBdr>
        </w:div>
        <w:div w:id="840436497">
          <w:marLeft w:val="480"/>
          <w:marRight w:val="0"/>
          <w:marTop w:val="0"/>
          <w:marBottom w:val="0"/>
          <w:divBdr>
            <w:top w:val="none" w:sz="0" w:space="0" w:color="auto"/>
            <w:left w:val="none" w:sz="0" w:space="0" w:color="auto"/>
            <w:bottom w:val="none" w:sz="0" w:space="0" w:color="auto"/>
            <w:right w:val="none" w:sz="0" w:space="0" w:color="auto"/>
          </w:divBdr>
        </w:div>
        <w:div w:id="433327655">
          <w:marLeft w:val="480"/>
          <w:marRight w:val="0"/>
          <w:marTop w:val="0"/>
          <w:marBottom w:val="0"/>
          <w:divBdr>
            <w:top w:val="none" w:sz="0" w:space="0" w:color="auto"/>
            <w:left w:val="none" w:sz="0" w:space="0" w:color="auto"/>
            <w:bottom w:val="none" w:sz="0" w:space="0" w:color="auto"/>
            <w:right w:val="none" w:sz="0" w:space="0" w:color="auto"/>
          </w:divBdr>
        </w:div>
        <w:div w:id="182525409">
          <w:marLeft w:val="480"/>
          <w:marRight w:val="0"/>
          <w:marTop w:val="0"/>
          <w:marBottom w:val="0"/>
          <w:divBdr>
            <w:top w:val="none" w:sz="0" w:space="0" w:color="auto"/>
            <w:left w:val="none" w:sz="0" w:space="0" w:color="auto"/>
            <w:bottom w:val="none" w:sz="0" w:space="0" w:color="auto"/>
            <w:right w:val="none" w:sz="0" w:space="0" w:color="auto"/>
          </w:divBdr>
        </w:div>
        <w:div w:id="1679038793">
          <w:marLeft w:val="480"/>
          <w:marRight w:val="0"/>
          <w:marTop w:val="0"/>
          <w:marBottom w:val="0"/>
          <w:divBdr>
            <w:top w:val="none" w:sz="0" w:space="0" w:color="auto"/>
            <w:left w:val="none" w:sz="0" w:space="0" w:color="auto"/>
            <w:bottom w:val="none" w:sz="0" w:space="0" w:color="auto"/>
            <w:right w:val="none" w:sz="0" w:space="0" w:color="auto"/>
          </w:divBdr>
        </w:div>
        <w:div w:id="461264409">
          <w:marLeft w:val="480"/>
          <w:marRight w:val="0"/>
          <w:marTop w:val="0"/>
          <w:marBottom w:val="0"/>
          <w:divBdr>
            <w:top w:val="none" w:sz="0" w:space="0" w:color="auto"/>
            <w:left w:val="none" w:sz="0" w:space="0" w:color="auto"/>
            <w:bottom w:val="none" w:sz="0" w:space="0" w:color="auto"/>
            <w:right w:val="none" w:sz="0" w:space="0" w:color="auto"/>
          </w:divBdr>
        </w:div>
        <w:div w:id="690954818">
          <w:marLeft w:val="480"/>
          <w:marRight w:val="0"/>
          <w:marTop w:val="0"/>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1758748636">
          <w:marLeft w:val="480"/>
          <w:marRight w:val="0"/>
          <w:marTop w:val="0"/>
          <w:marBottom w:val="0"/>
          <w:divBdr>
            <w:top w:val="none" w:sz="0" w:space="0" w:color="auto"/>
            <w:left w:val="none" w:sz="0" w:space="0" w:color="auto"/>
            <w:bottom w:val="none" w:sz="0" w:space="0" w:color="auto"/>
            <w:right w:val="none" w:sz="0" w:space="0" w:color="auto"/>
          </w:divBdr>
        </w:div>
        <w:div w:id="603466452">
          <w:marLeft w:val="480"/>
          <w:marRight w:val="0"/>
          <w:marTop w:val="0"/>
          <w:marBottom w:val="0"/>
          <w:divBdr>
            <w:top w:val="none" w:sz="0" w:space="0" w:color="auto"/>
            <w:left w:val="none" w:sz="0" w:space="0" w:color="auto"/>
            <w:bottom w:val="none" w:sz="0" w:space="0" w:color="auto"/>
            <w:right w:val="none" w:sz="0" w:space="0" w:color="auto"/>
          </w:divBdr>
        </w:div>
        <w:div w:id="585263473">
          <w:marLeft w:val="480"/>
          <w:marRight w:val="0"/>
          <w:marTop w:val="0"/>
          <w:marBottom w:val="0"/>
          <w:divBdr>
            <w:top w:val="none" w:sz="0" w:space="0" w:color="auto"/>
            <w:left w:val="none" w:sz="0" w:space="0" w:color="auto"/>
            <w:bottom w:val="none" w:sz="0" w:space="0" w:color="auto"/>
            <w:right w:val="none" w:sz="0" w:space="0" w:color="auto"/>
          </w:divBdr>
        </w:div>
        <w:div w:id="1032875460">
          <w:marLeft w:val="480"/>
          <w:marRight w:val="0"/>
          <w:marTop w:val="0"/>
          <w:marBottom w:val="0"/>
          <w:divBdr>
            <w:top w:val="none" w:sz="0" w:space="0" w:color="auto"/>
            <w:left w:val="none" w:sz="0" w:space="0" w:color="auto"/>
            <w:bottom w:val="none" w:sz="0" w:space="0" w:color="auto"/>
            <w:right w:val="none" w:sz="0" w:space="0" w:color="auto"/>
          </w:divBdr>
        </w:div>
        <w:div w:id="493759382">
          <w:marLeft w:val="480"/>
          <w:marRight w:val="0"/>
          <w:marTop w:val="0"/>
          <w:marBottom w:val="0"/>
          <w:divBdr>
            <w:top w:val="none" w:sz="0" w:space="0" w:color="auto"/>
            <w:left w:val="none" w:sz="0" w:space="0" w:color="auto"/>
            <w:bottom w:val="none" w:sz="0" w:space="0" w:color="auto"/>
            <w:right w:val="none" w:sz="0" w:space="0" w:color="auto"/>
          </w:divBdr>
        </w:div>
        <w:div w:id="800809527">
          <w:marLeft w:val="480"/>
          <w:marRight w:val="0"/>
          <w:marTop w:val="0"/>
          <w:marBottom w:val="0"/>
          <w:divBdr>
            <w:top w:val="none" w:sz="0" w:space="0" w:color="auto"/>
            <w:left w:val="none" w:sz="0" w:space="0" w:color="auto"/>
            <w:bottom w:val="none" w:sz="0" w:space="0" w:color="auto"/>
            <w:right w:val="none" w:sz="0" w:space="0" w:color="auto"/>
          </w:divBdr>
        </w:div>
        <w:div w:id="1984000672">
          <w:marLeft w:val="480"/>
          <w:marRight w:val="0"/>
          <w:marTop w:val="0"/>
          <w:marBottom w:val="0"/>
          <w:divBdr>
            <w:top w:val="none" w:sz="0" w:space="0" w:color="auto"/>
            <w:left w:val="none" w:sz="0" w:space="0" w:color="auto"/>
            <w:bottom w:val="none" w:sz="0" w:space="0" w:color="auto"/>
            <w:right w:val="none" w:sz="0" w:space="0" w:color="auto"/>
          </w:divBdr>
        </w:div>
        <w:div w:id="529269812">
          <w:marLeft w:val="480"/>
          <w:marRight w:val="0"/>
          <w:marTop w:val="0"/>
          <w:marBottom w:val="0"/>
          <w:divBdr>
            <w:top w:val="none" w:sz="0" w:space="0" w:color="auto"/>
            <w:left w:val="none" w:sz="0" w:space="0" w:color="auto"/>
            <w:bottom w:val="none" w:sz="0" w:space="0" w:color="auto"/>
            <w:right w:val="none" w:sz="0" w:space="0" w:color="auto"/>
          </w:divBdr>
        </w:div>
        <w:div w:id="1407410321">
          <w:marLeft w:val="480"/>
          <w:marRight w:val="0"/>
          <w:marTop w:val="0"/>
          <w:marBottom w:val="0"/>
          <w:divBdr>
            <w:top w:val="none" w:sz="0" w:space="0" w:color="auto"/>
            <w:left w:val="none" w:sz="0" w:space="0" w:color="auto"/>
            <w:bottom w:val="none" w:sz="0" w:space="0" w:color="auto"/>
            <w:right w:val="none" w:sz="0" w:space="0" w:color="auto"/>
          </w:divBdr>
        </w:div>
        <w:div w:id="1132094426">
          <w:marLeft w:val="480"/>
          <w:marRight w:val="0"/>
          <w:marTop w:val="0"/>
          <w:marBottom w:val="0"/>
          <w:divBdr>
            <w:top w:val="none" w:sz="0" w:space="0" w:color="auto"/>
            <w:left w:val="none" w:sz="0" w:space="0" w:color="auto"/>
            <w:bottom w:val="none" w:sz="0" w:space="0" w:color="auto"/>
            <w:right w:val="none" w:sz="0" w:space="0" w:color="auto"/>
          </w:divBdr>
        </w:div>
      </w:divsChild>
    </w:div>
    <w:div w:id="1425566685">
      <w:bodyDiv w:val="1"/>
      <w:marLeft w:val="0"/>
      <w:marRight w:val="0"/>
      <w:marTop w:val="0"/>
      <w:marBottom w:val="0"/>
      <w:divBdr>
        <w:top w:val="none" w:sz="0" w:space="0" w:color="auto"/>
        <w:left w:val="none" w:sz="0" w:space="0" w:color="auto"/>
        <w:bottom w:val="none" w:sz="0" w:space="0" w:color="auto"/>
        <w:right w:val="none" w:sz="0" w:space="0" w:color="auto"/>
      </w:divBdr>
      <w:divsChild>
        <w:div w:id="93403114">
          <w:marLeft w:val="480"/>
          <w:marRight w:val="0"/>
          <w:marTop w:val="0"/>
          <w:marBottom w:val="0"/>
          <w:divBdr>
            <w:top w:val="none" w:sz="0" w:space="0" w:color="auto"/>
            <w:left w:val="none" w:sz="0" w:space="0" w:color="auto"/>
            <w:bottom w:val="none" w:sz="0" w:space="0" w:color="auto"/>
            <w:right w:val="none" w:sz="0" w:space="0" w:color="auto"/>
          </w:divBdr>
        </w:div>
        <w:div w:id="526989809">
          <w:marLeft w:val="480"/>
          <w:marRight w:val="0"/>
          <w:marTop w:val="0"/>
          <w:marBottom w:val="0"/>
          <w:divBdr>
            <w:top w:val="none" w:sz="0" w:space="0" w:color="auto"/>
            <w:left w:val="none" w:sz="0" w:space="0" w:color="auto"/>
            <w:bottom w:val="none" w:sz="0" w:space="0" w:color="auto"/>
            <w:right w:val="none" w:sz="0" w:space="0" w:color="auto"/>
          </w:divBdr>
        </w:div>
        <w:div w:id="1554581735">
          <w:marLeft w:val="480"/>
          <w:marRight w:val="0"/>
          <w:marTop w:val="0"/>
          <w:marBottom w:val="0"/>
          <w:divBdr>
            <w:top w:val="none" w:sz="0" w:space="0" w:color="auto"/>
            <w:left w:val="none" w:sz="0" w:space="0" w:color="auto"/>
            <w:bottom w:val="none" w:sz="0" w:space="0" w:color="auto"/>
            <w:right w:val="none" w:sz="0" w:space="0" w:color="auto"/>
          </w:divBdr>
        </w:div>
        <w:div w:id="417599406">
          <w:marLeft w:val="480"/>
          <w:marRight w:val="0"/>
          <w:marTop w:val="0"/>
          <w:marBottom w:val="0"/>
          <w:divBdr>
            <w:top w:val="none" w:sz="0" w:space="0" w:color="auto"/>
            <w:left w:val="none" w:sz="0" w:space="0" w:color="auto"/>
            <w:bottom w:val="none" w:sz="0" w:space="0" w:color="auto"/>
            <w:right w:val="none" w:sz="0" w:space="0" w:color="auto"/>
          </w:divBdr>
        </w:div>
        <w:div w:id="265427696">
          <w:marLeft w:val="480"/>
          <w:marRight w:val="0"/>
          <w:marTop w:val="0"/>
          <w:marBottom w:val="0"/>
          <w:divBdr>
            <w:top w:val="none" w:sz="0" w:space="0" w:color="auto"/>
            <w:left w:val="none" w:sz="0" w:space="0" w:color="auto"/>
            <w:bottom w:val="none" w:sz="0" w:space="0" w:color="auto"/>
            <w:right w:val="none" w:sz="0" w:space="0" w:color="auto"/>
          </w:divBdr>
        </w:div>
        <w:div w:id="1819691367">
          <w:marLeft w:val="480"/>
          <w:marRight w:val="0"/>
          <w:marTop w:val="0"/>
          <w:marBottom w:val="0"/>
          <w:divBdr>
            <w:top w:val="none" w:sz="0" w:space="0" w:color="auto"/>
            <w:left w:val="none" w:sz="0" w:space="0" w:color="auto"/>
            <w:bottom w:val="none" w:sz="0" w:space="0" w:color="auto"/>
            <w:right w:val="none" w:sz="0" w:space="0" w:color="auto"/>
          </w:divBdr>
        </w:div>
        <w:div w:id="2140024141">
          <w:marLeft w:val="480"/>
          <w:marRight w:val="0"/>
          <w:marTop w:val="0"/>
          <w:marBottom w:val="0"/>
          <w:divBdr>
            <w:top w:val="none" w:sz="0" w:space="0" w:color="auto"/>
            <w:left w:val="none" w:sz="0" w:space="0" w:color="auto"/>
            <w:bottom w:val="none" w:sz="0" w:space="0" w:color="auto"/>
            <w:right w:val="none" w:sz="0" w:space="0" w:color="auto"/>
          </w:divBdr>
        </w:div>
        <w:div w:id="2135639329">
          <w:marLeft w:val="480"/>
          <w:marRight w:val="0"/>
          <w:marTop w:val="0"/>
          <w:marBottom w:val="0"/>
          <w:divBdr>
            <w:top w:val="none" w:sz="0" w:space="0" w:color="auto"/>
            <w:left w:val="none" w:sz="0" w:space="0" w:color="auto"/>
            <w:bottom w:val="none" w:sz="0" w:space="0" w:color="auto"/>
            <w:right w:val="none" w:sz="0" w:space="0" w:color="auto"/>
          </w:divBdr>
        </w:div>
        <w:div w:id="724448807">
          <w:marLeft w:val="480"/>
          <w:marRight w:val="0"/>
          <w:marTop w:val="0"/>
          <w:marBottom w:val="0"/>
          <w:divBdr>
            <w:top w:val="none" w:sz="0" w:space="0" w:color="auto"/>
            <w:left w:val="none" w:sz="0" w:space="0" w:color="auto"/>
            <w:bottom w:val="none" w:sz="0" w:space="0" w:color="auto"/>
            <w:right w:val="none" w:sz="0" w:space="0" w:color="auto"/>
          </w:divBdr>
        </w:div>
        <w:div w:id="168064324">
          <w:marLeft w:val="480"/>
          <w:marRight w:val="0"/>
          <w:marTop w:val="0"/>
          <w:marBottom w:val="0"/>
          <w:divBdr>
            <w:top w:val="none" w:sz="0" w:space="0" w:color="auto"/>
            <w:left w:val="none" w:sz="0" w:space="0" w:color="auto"/>
            <w:bottom w:val="none" w:sz="0" w:space="0" w:color="auto"/>
            <w:right w:val="none" w:sz="0" w:space="0" w:color="auto"/>
          </w:divBdr>
        </w:div>
      </w:divsChild>
    </w:div>
    <w:div w:id="1438479219">
      <w:bodyDiv w:val="1"/>
      <w:marLeft w:val="0"/>
      <w:marRight w:val="0"/>
      <w:marTop w:val="0"/>
      <w:marBottom w:val="0"/>
      <w:divBdr>
        <w:top w:val="none" w:sz="0" w:space="0" w:color="auto"/>
        <w:left w:val="none" w:sz="0" w:space="0" w:color="auto"/>
        <w:bottom w:val="none" w:sz="0" w:space="0" w:color="auto"/>
        <w:right w:val="none" w:sz="0" w:space="0" w:color="auto"/>
      </w:divBdr>
    </w:div>
    <w:div w:id="1446462567">
      <w:bodyDiv w:val="1"/>
      <w:marLeft w:val="0"/>
      <w:marRight w:val="0"/>
      <w:marTop w:val="0"/>
      <w:marBottom w:val="0"/>
      <w:divBdr>
        <w:top w:val="none" w:sz="0" w:space="0" w:color="auto"/>
        <w:left w:val="none" w:sz="0" w:space="0" w:color="auto"/>
        <w:bottom w:val="none" w:sz="0" w:space="0" w:color="auto"/>
        <w:right w:val="none" w:sz="0" w:space="0" w:color="auto"/>
      </w:divBdr>
    </w:div>
    <w:div w:id="1455907483">
      <w:bodyDiv w:val="1"/>
      <w:marLeft w:val="0"/>
      <w:marRight w:val="0"/>
      <w:marTop w:val="0"/>
      <w:marBottom w:val="0"/>
      <w:divBdr>
        <w:top w:val="none" w:sz="0" w:space="0" w:color="auto"/>
        <w:left w:val="none" w:sz="0" w:space="0" w:color="auto"/>
        <w:bottom w:val="none" w:sz="0" w:space="0" w:color="auto"/>
        <w:right w:val="none" w:sz="0" w:space="0" w:color="auto"/>
      </w:divBdr>
      <w:divsChild>
        <w:div w:id="1964187751">
          <w:marLeft w:val="480"/>
          <w:marRight w:val="0"/>
          <w:marTop w:val="0"/>
          <w:marBottom w:val="0"/>
          <w:divBdr>
            <w:top w:val="none" w:sz="0" w:space="0" w:color="auto"/>
            <w:left w:val="none" w:sz="0" w:space="0" w:color="auto"/>
            <w:bottom w:val="none" w:sz="0" w:space="0" w:color="auto"/>
            <w:right w:val="none" w:sz="0" w:space="0" w:color="auto"/>
          </w:divBdr>
        </w:div>
        <w:div w:id="458885662">
          <w:marLeft w:val="480"/>
          <w:marRight w:val="0"/>
          <w:marTop w:val="0"/>
          <w:marBottom w:val="0"/>
          <w:divBdr>
            <w:top w:val="none" w:sz="0" w:space="0" w:color="auto"/>
            <w:left w:val="none" w:sz="0" w:space="0" w:color="auto"/>
            <w:bottom w:val="none" w:sz="0" w:space="0" w:color="auto"/>
            <w:right w:val="none" w:sz="0" w:space="0" w:color="auto"/>
          </w:divBdr>
        </w:div>
        <w:div w:id="763381996">
          <w:marLeft w:val="480"/>
          <w:marRight w:val="0"/>
          <w:marTop w:val="0"/>
          <w:marBottom w:val="0"/>
          <w:divBdr>
            <w:top w:val="none" w:sz="0" w:space="0" w:color="auto"/>
            <w:left w:val="none" w:sz="0" w:space="0" w:color="auto"/>
            <w:bottom w:val="none" w:sz="0" w:space="0" w:color="auto"/>
            <w:right w:val="none" w:sz="0" w:space="0" w:color="auto"/>
          </w:divBdr>
        </w:div>
        <w:div w:id="610010845">
          <w:marLeft w:val="480"/>
          <w:marRight w:val="0"/>
          <w:marTop w:val="0"/>
          <w:marBottom w:val="0"/>
          <w:divBdr>
            <w:top w:val="none" w:sz="0" w:space="0" w:color="auto"/>
            <w:left w:val="none" w:sz="0" w:space="0" w:color="auto"/>
            <w:bottom w:val="none" w:sz="0" w:space="0" w:color="auto"/>
            <w:right w:val="none" w:sz="0" w:space="0" w:color="auto"/>
          </w:divBdr>
        </w:div>
        <w:div w:id="1205823377">
          <w:marLeft w:val="480"/>
          <w:marRight w:val="0"/>
          <w:marTop w:val="0"/>
          <w:marBottom w:val="0"/>
          <w:divBdr>
            <w:top w:val="none" w:sz="0" w:space="0" w:color="auto"/>
            <w:left w:val="none" w:sz="0" w:space="0" w:color="auto"/>
            <w:bottom w:val="none" w:sz="0" w:space="0" w:color="auto"/>
            <w:right w:val="none" w:sz="0" w:space="0" w:color="auto"/>
          </w:divBdr>
        </w:div>
        <w:div w:id="1563826262">
          <w:marLeft w:val="480"/>
          <w:marRight w:val="0"/>
          <w:marTop w:val="0"/>
          <w:marBottom w:val="0"/>
          <w:divBdr>
            <w:top w:val="none" w:sz="0" w:space="0" w:color="auto"/>
            <w:left w:val="none" w:sz="0" w:space="0" w:color="auto"/>
            <w:bottom w:val="none" w:sz="0" w:space="0" w:color="auto"/>
            <w:right w:val="none" w:sz="0" w:space="0" w:color="auto"/>
          </w:divBdr>
        </w:div>
        <w:div w:id="502428082">
          <w:marLeft w:val="480"/>
          <w:marRight w:val="0"/>
          <w:marTop w:val="0"/>
          <w:marBottom w:val="0"/>
          <w:divBdr>
            <w:top w:val="none" w:sz="0" w:space="0" w:color="auto"/>
            <w:left w:val="none" w:sz="0" w:space="0" w:color="auto"/>
            <w:bottom w:val="none" w:sz="0" w:space="0" w:color="auto"/>
            <w:right w:val="none" w:sz="0" w:space="0" w:color="auto"/>
          </w:divBdr>
        </w:div>
      </w:divsChild>
    </w:div>
    <w:div w:id="1456412781">
      <w:bodyDiv w:val="1"/>
      <w:marLeft w:val="0"/>
      <w:marRight w:val="0"/>
      <w:marTop w:val="0"/>
      <w:marBottom w:val="0"/>
      <w:divBdr>
        <w:top w:val="none" w:sz="0" w:space="0" w:color="auto"/>
        <w:left w:val="none" w:sz="0" w:space="0" w:color="auto"/>
        <w:bottom w:val="none" w:sz="0" w:space="0" w:color="auto"/>
        <w:right w:val="none" w:sz="0" w:space="0" w:color="auto"/>
      </w:divBdr>
      <w:divsChild>
        <w:div w:id="1211455240">
          <w:marLeft w:val="480"/>
          <w:marRight w:val="0"/>
          <w:marTop w:val="0"/>
          <w:marBottom w:val="0"/>
          <w:divBdr>
            <w:top w:val="none" w:sz="0" w:space="0" w:color="auto"/>
            <w:left w:val="none" w:sz="0" w:space="0" w:color="auto"/>
            <w:bottom w:val="none" w:sz="0" w:space="0" w:color="auto"/>
            <w:right w:val="none" w:sz="0" w:space="0" w:color="auto"/>
          </w:divBdr>
        </w:div>
        <w:div w:id="46925783">
          <w:marLeft w:val="480"/>
          <w:marRight w:val="0"/>
          <w:marTop w:val="0"/>
          <w:marBottom w:val="0"/>
          <w:divBdr>
            <w:top w:val="none" w:sz="0" w:space="0" w:color="auto"/>
            <w:left w:val="none" w:sz="0" w:space="0" w:color="auto"/>
            <w:bottom w:val="none" w:sz="0" w:space="0" w:color="auto"/>
            <w:right w:val="none" w:sz="0" w:space="0" w:color="auto"/>
          </w:divBdr>
        </w:div>
      </w:divsChild>
    </w:div>
    <w:div w:id="1515075260">
      <w:bodyDiv w:val="1"/>
      <w:marLeft w:val="0"/>
      <w:marRight w:val="0"/>
      <w:marTop w:val="0"/>
      <w:marBottom w:val="0"/>
      <w:divBdr>
        <w:top w:val="none" w:sz="0" w:space="0" w:color="auto"/>
        <w:left w:val="none" w:sz="0" w:space="0" w:color="auto"/>
        <w:bottom w:val="none" w:sz="0" w:space="0" w:color="auto"/>
        <w:right w:val="none" w:sz="0" w:space="0" w:color="auto"/>
      </w:divBdr>
      <w:divsChild>
        <w:div w:id="1906061278">
          <w:marLeft w:val="480"/>
          <w:marRight w:val="0"/>
          <w:marTop w:val="0"/>
          <w:marBottom w:val="0"/>
          <w:divBdr>
            <w:top w:val="none" w:sz="0" w:space="0" w:color="auto"/>
            <w:left w:val="none" w:sz="0" w:space="0" w:color="auto"/>
            <w:bottom w:val="none" w:sz="0" w:space="0" w:color="auto"/>
            <w:right w:val="none" w:sz="0" w:space="0" w:color="auto"/>
          </w:divBdr>
        </w:div>
        <w:div w:id="2023243347">
          <w:marLeft w:val="480"/>
          <w:marRight w:val="0"/>
          <w:marTop w:val="0"/>
          <w:marBottom w:val="0"/>
          <w:divBdr>
            <w:top w:val="none" w:sz="0" w:space="0" w:color="auto"/>
            <w:left w:val="none" w:sz="0" w:space="0" w:color="auto"/>
            <w:bottom w:val="none" w:sz="0" w:space="0" w:color="auto"/>
            <w:right w:val="none" w:sz="0" w:space="0" w:color="auto"/>
          </w:divBdr>
        </w:div>
        <w:div w:id="2129810857">
          <w:marLeft w:val="480"/>
          <w:marRight w:val="0"/>
          <w:marTop w:val="0"/>
          <w:marBottom w:val="0"/>
          <w:divBdr>
            <w:top w:val="none" w:sz="0" w:space="0" w:color="auto"/>
            <w:left w:val="none" w:sz="0" w:space="0" w:color="auto"/>
            <w:bottom w:val="none" w:sz="0" w:space="0" w:color="auto"/>
            <w:right w:val="none" w:sz="0" w:space="0" w:color="auto"/>
          </w:divBdr>
        </w:div>
        <w:div w:id="1155301085">
          <w:marLeft w:val="480"/>
          <w:marRight w:val="0"/>
          <w:marTop w:val="0"/>
          <w:marBottom w:val="0"/>
          <w:divBdr>
            <w:top w:val="none" w:sz="0" w:space="0" w:color="auto"/>
            <w:left w:val="none" w:sz="0" w:space="0" w:color="auto"/>
            <w:bottom w:val="none" w:sz="0" w:space="0" w:color="auto"/>
            <w:right w:val="none" w:sz="0" w:space="0" w:color="auto"/>
          </w:divBdr>
        </w:div>
        <w:div w:id="18237587">
          <w:marLeft w:val="480"/>
          <w:marRight w:val="0"/>
          <w:marTop w:val="0"/>
          <w:marBottom w:val="0"/>
          <w:divBdr>
            <w:top w:val="none" w:sz="0" w:space="0" w:color="auto"/>
            <w:left w:val="none" w:sz="0" w:space="0" w:color="auto"/>
            <w:bottom w:val="none" w:sz="0" w:space="0" w:color="auto"/>
            <w:right w:val="none" w:sz="0" w:space="0" w:color="auto"/>
          </w:divBdr>
        </w:div>
      </w:divsChild>
    </w:div>
    <w:div w:id="1533375672">
      <w:bodyDiv w:val="1"/>
      <w:marLeft w:val="0"/>
      <w:marRight w:val="0"/>
      <w:marTop w:val="0"/>
      <w:marBottom w:val="0"/>
      <w:divBdr>
        <w:top w:val="none" w:sz="0" w:space="0" w:color="auto"/>
        <w:left w:val="none" w:sz="0" w:space="0" w:color="auto"/>
        <w:bottom w:val="none" w:sz="0" w:space="0" w:color="auto"/>
        <w:right w:val="none" w:sz="0" w:space="0" w:color="auto"/>
      </w:divBdr>
      <w:divsChild>
        <w:div w:id="327830340">
          <w:marLeft w:val="480"/>
          <w:marRight w:val="0"/>
          <w:marTop w:val="0"/>
          <w:marBottom w:val="0"/>
          <w:divBdr>
            <w:top w:val="none" w:sz="0" w:space="0" w:color="auto"/>
            <w:left w:val="none" w:sz="0" w:space="0" w:color="auto"/>
            <w:bottom w:val="none" w:sz="0" w:space="0" w:color="auto"/>
            <w:right w:val="none" w:sz="0" w:space="0" w:color="auto"/>
          </w:divBdr>
        </w:div>
        <w:div w:id="13963110">
          <w:marLeft w:val="480"/>
          <w:marRight w:val="0"/>
          <w:marTop w:val="0"/>
          <w:marBottom w:val="0"/>
          <w:divBdr>
            <w:top w:val="none" w:sz="0" w:space="0" w:color="auto"/>
            <w:left w:val="none" w:sz="0" w:space="0" w:color="auto"/>
            <w:bottom w:val="none" w:sz="0" w:space="0" w:color="auto"/>
            <w:right w:val="none" w:sz="0" w:space="0" w:color="auto"/>
          </w:divBdr>
        </w:div>
        <w:div w:id="1051077300">
          <w:marLeft w:val="480"/>
          <w:marRight w:val="0"/>
          <w:marTop w:val="0"/>
          <w:marBottom w:val="0"/>
          <w:divBdr>
            <w:top w:val="none" w:sz="0" w:space="0" w:color="auto"/>
            <w:left w:val="none" w:sz="0" w:space="0" w:color="auto"/>
            <w:bottom w:val="none" w:sz="0" w:space="0" w:color="auto"/>
            <w:right w:val="none" w:sz="0" w:space="0" w:color="auto"/>
          </w:divBdr>
        </w:div>
      </w:divsChild>
    </w:div>
    <w:div w:id="1613900606">
      <w:bodyDiv w:val="1"/>
      <w:marLeft w:val="0"/>
      <w:marRight w:val="0"/>
      <w:marTop w:val="0"/>
      <w:marBottom w:val="0"/>
      <w:divBdr>
        <w:top w:val="none" w:sz="0" w:space="0" w:color="auto"/>
        <w:left w:val="none" w:sz="0" w:space="0" w:color="auto"/>
        <w:bottom w:val="none" w:sz="0" w:space="0" w:color="auto"/>
        <w:right w:val="none" w:sz="0" w:space="0" w:color="auto"/>
      </w:divBdr>
    </w:div>
    <w:div w:id="1625772006">
      <w:bodyDiv w:val="1"/>
      <w:marLeft w:val="0"/>
      <w:marRight w:val="0"/>
      <w:marTop w:val="0"/>
      <w:marBottom w:val="0"/>
      <w:divBdr>
        <w:top w:val="none" w:sz="0" w:space="0" w:color="auto"/>
        <w:left w:val="none" w:sz="0" w:space="0" w:color="auto"/>
        <w:bottom w:val="none" w:sz="0" w:space="0" w:color="auto"/>
        <w:right w:val="none" w:sz="0" w:space="0" w:color="auto"/>
      </w:divBdr>
      <w:divsChild>
        <w:div w:id="414672801">
          <w:marLeft w:val="480"/>
          <w:marRight w:val="0"/>
          <w:marTop w:val="0"/>
          <w:marBottom w:val="0"/>
          <w:divBdr>
            <w:top w:val="none" w:sz="0" w:space="0" w:color="auto"/>
            <w:left w:val="none" w:sz="0" w:space="0" w:color="auto"/>
            <w:bottom w:val="none" w:sz="0" w:space="0" w:color="auto"/>
            <w:right w:val="none" w:sz="0" w:space="0" w:color="auto"/>
          </w:divBdr>
        </w:div>
        <w:div w:id="980766085">
          <w:marLeft w:val="480"/>
          <w:marRight w:val="0"/>
          <w:marTop w:val="0"/>
          <w:marBottom w:val="0"/>
          <w:divBdr>
            <w:top w:val="none" w:sz="0" w:space="0" w:color="auto"/>
            <w:left w:val="none" w:sz="0" w:space="0" w:color="auto"/>
            <w:bottom w:val="none" w:sz="0" w:space="0" w:color="auto"/>
            <w:right w:val="none" w:sz="0" w:space="0" w:color="auto"/>
          </w:divBdr>
        </w:div>
        <w:div w:id="399791261">
          <w:marLeft w:val="480"/>
          <w:marRight w:val="0"/>
          <w:marTop w:val="0"/>
          <w:marBottom w:val="0"/>
          <w:divBdr>
            <w:top w:val="none" w:sz="0" w:space="0" w:color="auto"/>
            <w:left w:val="none" w:sz="0" w:space="0" w:color="auto"/>
            <w:bottom w:val="none" w:sz="0" w:space="0" w:color="auto"/>
            <w:right w:val="none" w:sz="0" w:space="0" w:color="auto"/>
          </w:divBdr>
        </w:div>
        <w:div w:id="941567259">
          <w:marLeft w:val="480"/>
          <w:marRight w:val="0"/>
          <w:marTop w:val="0"/>
          <w:marBottom w:val="0"/>
          <w:divBdr>
            <w:top w:val="none" w:sz="0" w:space="0" w:color="auto"/>
            <w:left w:val="none" w:sz="0" w:space="0" w:color="auto"/>
            <w:bottom w:val="none" w:sz="0" w:space="0" w:color="auto"/>
            <w:right w:val="none" w:sz="0" w:space="0" w:color="auto"/>
          </w:divBdr>
        </w:div>
        <w:div w:id="82607255">
          <w:marLeft w:val="480"/>
          <w:marRight w:val="0"/>
          <w:marTop w:val="0"/>
          <w:marBottom w:val="0"/>
          <w:divBdr>
            <w:top w:val="none" w:sz="0" w:space="0" w:color="auto"/>
            <w:left w:val="none" w:sz="0" w:space="0" w:color="auto"/>
            <w:bottom w:val="none" w:sz="0" w:space="0" w:color="auto"/>
            <w:right w:val="none" w:sz="0" w:space="0" w:color="auto"/>
          </w:divBdr>
        </w:div>
        <w:div w:id="1294408745">
          <w:marLeft w:val="480"/>
          <w:marRight w:val="0"/>
          <w:marTop w:val="0"/>
          <w:marBottom w:val="0"/>
          <w:divBdr>
            <w:top w:val="none" w:sz="0" w:space="0" w:color="auto"/>
            <w:left w:val="none" w:sz="0" w:space="0" w:color="auto"/>
            <w:bottom w:val="none" w:sz="0" w:space="0" w:color="auto"/>
            <w:right w:val="none" w:sz="0" w:space="0" w:color="auto"/>
          </w:divBdr>
        </w:div>
        <w:div w:id="1372916802">
          <w:marLeft w:val="480"/>
          <w:marRight w:val="0"/>
          <w:marTop w:val="0"/>
          <w:marBottom w:val="0"/>
          <w:divBdr>
            <w:top w:val="none" w:sz="0" w:space="0" w:color="auto"/>
            <w:left w:val="none" w:sz="0" w:space="0" w:color="auto"/>
            <w:bottom w:val="none" w:sz="0" w:space="0" w:color="auto"/>
            <w:right w:val="none" w:sz="0" w:space="0" w:color="auto"/>
          </w:divBdr>
        </w:div>
        <w:div w:id="1140729766">
          <w:marLeft w:val="480"/>
          <w:marRight w:val="0"/>
          <w:marTop w:val="0"/>
          <w:marBottom w:val="0"/>
          <w:divBdr>
            <w:top w:val="none" w:sz="0" w:space="0" w:color="auto"/>
            <w:left w:val="none" w:sz="0" w:space="0" w:color="auto"/>
            <w:bottom w:val="none" w:sz="0" w:space="0" w:color="auto"/>
            <w:right w:val="none" w:sz="0" w:space="0" w:color="auto"/>
          </w:divBdr>
        </w:div>
        <w:div w:id="323633809">
          <w:marLeft w:val="480"/>
          <w:marRight w:val="0"/>
          <w:marTop w:val="0"/>
          <w:marBottom w:val="0"/>
          <w:divBdr>
            <w:top w:val="none" w:sz="0" w:space="0" w:color="auto"/>
            <w:left w:val="none" w:sz="0" w:space="0" w:color="auto"/>
            <w:bottom w:val="none" w:sz="0" w:space="0" w:color="auto"/>
            <w:right w:val="none" w:sz="0" w:space="0" w:color="auto"/>
          </w:divBdr>
        </w:div>
      </w:divsChild>
    </w:div>
    <w:div w:id="1631937292">
      <w:bodyDiv w:val="1"/>
      <w:marLeft w:val="0"/>
      <w:marRight w:val="0"/>
      <w:marTop w:val="0"/>
      <w:marBottom w:val="0"/>
      <w:divBdr>
        <w:top w:val="none" w:sz="0" w:space="0" w:color="auto"/>
        <w:left w:val="none" w:sz="0" w:space="0" w:color="auto"/>
        <w:bottom w:val="none" w:sz="0" w:space="0" w:color="auto"/>
        <w:right w:val="none" w:sz="0" w:space="0" w:color="auto"/>
      </w:divBdr>
      <w:divsChild>
        <w:div w:id="1528254614">
          <w:marLeft w:val="480"/>
          <w:marRight w:val="0"/>
          <w:marTop w:val="0"/>
          <w:marBottom w:val="0"/>
          <w:divBdr>
            <w:top w:val="none" w:sz="0" w:space="0" w:color="auto"/>
            <w:left w:val="none" w:sz="0" w:space="0" w:color="auto"/>
            <w:bottom w:val="none" w:sz="0" w:space="0" w:color="auto"/>
            <w:right w:val="none" w:sz="0" w:space="0" w:color="auto"/>
          </w:divBdr>
        </w:div>
        <w:div w:id="880628041">
          <w:marLeft w:val="480"/>
          <w:marRight w:val="0"/>
          <w:marTop w:val="0"/>
          <w:marBottom w:val="0"/>
          <w:divBdr>
            <w:top w:val="none" w:sz="0" w:space="0" w:color="auto"/>
            <w:left w:val="none" w:sz="0" w:space="0" w:color="auto"/>
            <w:bottom w:val="none" w:sz="0" w:space="0" w:color="auto"/>
            <w:right w:val="none" w:sz="0" w:space="0" w:color="auto"/>
          </w:divBdr>
        </w:div>
        <w:div w:id="2056812695">
          <w:marLeft w:val="480"/>
          <w:marRight w:val="0"/>
          <w:marTop w:val="0"/>
          <w:marBottom w:val="0"/>
          <w:divBdr>
            <w:top w:val="none" w:sz="0" w:space="0" w:color="auto"/>
            <w:left w:val="none" w:sz="0" w:space="0" w:color="auto"/>
            <w:bottom w:val="none" w:sz="0" w:space="0" w:color="auto"/>
            <w:right w:val="none" w:sz="0" w:space="0" w:color="auto"/>
          </w:divBdr>
        </w:div>
      </w:divsChild>
    </w:div>
    <w:div w:id="1660503810">
      <w:bodyDiv w:val="1"/>
      <w:marLeft w:val="0"/>
      <w:marRight w:val="0"/>
      <w:marTop w:val="0"/>
      <w:marBottom w:val="0"/>
      <w:divBdr>
        <w:top w:val="none" w:sz="0" w:space="0" w:color="auto"/>
        <w:left w:val="none" w:sz="0" w:space="0" w:color="auto"/>
        <w:bottom w:val="none" w:sz="0" w:space="0" w:color="auto"/>
        <w:right w:val="none" w:sz="0" w:space="0" w:color="auto"/>
      </w:divBdr>
      <w:divsChild>
        <w:div w:id="550577025">
          <w:marLeft w:val="480"/>
          <w:marRight w:val="0"/>
          <w:marTop w:val="0"/>
          <w:marBottom w:val="0"/>
          <w:divBdr>
            <w:top w:val="none" w:sz="0" w:space="0" w:color="auto"/>
            <w:left w:val="none" w:sz="0" w:space="0" w:color="auto"/>
            <w:bottom w:val="none" w:sz="0" w:space="0" w:color="auto"/>
            <w:right w:val="none" w:sz="0" w:space="0" w:color="auto"/>
          </w:divBdr>
        </w:div>
        <w:div w:id="396711365">
          <w:marLeft w:val="480"/>
          <w:marRight w:val="0"/>
          <w:marTop w:val="0"/>
          <w:marBottom w:val="0"/>
          <w:divBdr>
            <w:top w:val="none" w:sz="0" w:space="0" w:color="auto"/>
            <w:left w:val="none" w:sz="0" w:space="0" w:color="auto"/>
            <w:bottom w:val="none" w:sz="0" w:space="0" w:color="auto"/>
            <w:right w:val="none" w:sz="0" w:space="0" w:color="auto"/>
          </w:divBdr>
        </w:div>
        <w:div w:id="2144887596">
          <w:marLeft w:val="480"/>
          <w:marRight w:val="0"/>
          <w:marTop w:val="0"/>
          <w:marBottom w:val="0"/>
          <w:divBdr>
            <w:top w:val="none" w:sz="0" w:space="0" w:color="auto"/>
            <w:left w:val="none" w:sz="0" w:space="0" w:color="auto"/>
            <w:bottom w:val="none" w:sz="0" w:space="0" w:color="auto"/>
            <w:right w:val="none" w:sz="0" w:space="0" w:color="auto"/>
          </w:divBdr>
        </w:div>
        <w:div w:id="647976770">
          <w:marLeft w:val="480"/>
          <w:marRight w:val="0"/>
          <w:marTop w:val="0"/>
          <w:marBottom w:val="0"/>
          <w:divBdr>
            <w:top w:val="none" w:sz="0" w:space="0" w:color="auto"/>
            <w:left w:val="none" w:sz="0" w:space="0" w:color="auto"/>
            <w:bottom w:val="none" w:sz="0" w:space="0" w:color="auto"/>
            <w:right w:val="none" w:sz="0" w:space="0" w:color="auto"/>
          </w:divBdr>
        </w:div>
        <w:div w:id="721713483">
          <w:marLeft w:val="480"/>
          <w:marRight w:val="0"/>
          <w:marTop w:val="0"/>
          <w:marBottom w:val="0"/>
          <w:divBdr>
            <w:top w:val="none" w:sz="0" w:space="0" w:color="auto"/>
            <w:left w:val="none" w:sz="0" w:space="0" w:color="auto"/>
            <w:bottom w:val="none" w:sz="0" w:space="0" w:color="auto"/>
            <w:right w:val="none" w:sz="0" w:space="0" w:color="auto"/>
          </w:divBdr>
        </w:div>
        <w:div w:id="1817382081">
          <w:marLeft w:val="480"/>
          <w:marRight w:val="0"/>
          <w:marTop w:val="0"/>
          <w:marBottom w:val="0"/>
          <w:divBdr>
            <w:top w:val="none" w:sz="0" w:space="0" w:color="auto"/>
            <w:left w:val="none" w:sz="0" w:space="0" w:color="auto"/>
            <w:bottom w:val="none" w:sz="0" w:space="0" w:color="auto"/>
            <w:right w:val="none" w:sz="0" w:space="0" w:color="auto"/>
          </w:divBdr>
        </w:div>
        <w:div w:id="1601404324">
          <w:marLeft w:val="480"/>
          <w:marRight w:val="0"/>
          <w:marTop w:val="0"/>
          <w:marBottom w:val="0"/>
          <w:divBdr>
            <w:top w:val="none" w:sz="0" w:space="0" w:color="auto"/>
            <w:left w:val="none" w:sz="0" w:space="0" w:color="auto"/>
            <w:bottom w:val="none" w:sz="0" w:space="0" w:color="auto"/>
            <w:right w:val="none" w:sz="0" w:space="0" w:color="auto"/>
          </w:divBdr>
        </w:div>
        <w:div w:id="668750930">
          <w:marLeft w:val="480"/>
          <w:marRight w:val="0"/>
          <w:marTop w:val="0"/>
          <w:marBottom w:val="0"/>
          <w:divBdr>
            <w:top w:val="none" w:sz="0" w:space="0" w:color="auto"/>
            <w:left w:val="none" w:sz="0" w:space="0" w:color="auto"/>
            <w:bottom w:val="none" w:sz="0" w:space="0" w:color="auto"/>
            <w:right w:val="none" w:sz="0" w:space="0" w:color="auto"/>
          </w:divBdr>
        </w:div>
      </w:divsChild>
    </w:div>
    <w:div w:id="1710761910">
      <w:bodyDiv w:val="1"/>
      <w:marLeft w:val="0"/>
      <w:marRight w:val="0"/>
      <w:marTop w:val="0"/>
      <w:marBottom w:val="0"/>
      <w:divBdr>
        <w:top w:val="none" w:sz="0" w:space="0" w:color="auto"/>
        <w:left w:val="none" w:sz="0" w:space="0" w:color="auto"/>
        <w:bottom w:val="none" w:sz="0" w:space="0" w:color="auto"/>
        <w:right w:val="none" w:sz="0" w:space="0" w:color="auto"/>
      </w:divBdr>
    </w:div>
    <w:div w:id="1725523539">
      <w:bodyDiv w:val="1"/>
      <w:marLeft w:val="0"/>
      <w:marRight w:val="0"/>
      <w:marTop w:val="0"/>
      <w:marBottom w:val="0"/>
      <w:divBdr>
        <w:top w:val="none" w:sz="0" w:space="0" w:color="auto"/>
        <w:left w:val="none" w:sz="0" w:space="0" w:color="auto"/>
        <w:bottom w:val="none" w:sz="0" w:space="0" w:color="auto"/>
        <w:right w:val="none" w:sz="0" w:space="0" w:color="auto"/>
      </w:divBdr>
      <w:divsChild>
        <w:div w:id="795222910">
          <w:marLeft w:val="480"/>
          <w:marRight w:val="0"/>
          <w:marTop w:val="0"/>
          <w:marBottom w:val="0"/>
          <w:divBdr>
            <w:top w:val="none" w:sz="0" w:space="0" w:color="auto"/>
            <w:left w:val="none" w:sz="0" w:space="0" w:color="auto"/>
            <w:bottom w:val="none" w:sz="0" w:space="0" w:color="auto"/>
            <w:right w:val="none" w:sz="0" w:space="0" w:color="auto"/>
          </w:divBdr>
        </w:div>
        <w:div w:id="443115209">
          <w:marLeft w:val="480"/>
          <w:marRight w:val="0"/>
          <w:marTop w:val="0"/>
          <w:marBottom w:val="0"/>
          <w:divBdr>
            <w:top w:val="none" w:sz="0" w:space="0" w:color="auto"/>
            <w:left w:val="none" w:sz="0" w:space="0" w:color="auto"/>
            <w:bottom w:val="none" w:sz="0" w:space="0" w:color="auto"/>
            <w:right w:val="none" w:sz="0" w:space="0" w:color="auto"/>
          </w:divBdr>
        </w:div>
        <w:div w:id="1680232016">
          <w:marLeft w:val="480"/>
          <w:marRight w:val="0"/>
          <w:marTop w:val="0"/>
          <w:marBottom w:val="0"/>
          <w:divBdr>
            <w:top w:val="none" w:sz="0" w:space="0" w:color="auto"/>
            <w:left w:val="none" w:sz="0" w:space="0" w:color="auto"/>
            <w:bottom w:val="none" w:sz="0" w:space="0" w:color="auto"/>
            <w:right w:val="none" w:sz="0" w:space="0" w:color="auto"/>
          </w:divBdr>
        </w:div>
        <w:div w:id="1839881425">
          <w:marLeft w:val="480"/>
          <w:marRight w:val="0"/>
          <w:marTop w:val="0"/>
          <w:marBottom w:val="0"/>
          <w:divBdr>
            <w:top w:val="none" w:sz="0" w:space="0" w:color="auto"/>
            <w:left w:val="none" w:sz="0" w:space="0" w:color="auto"/>
            <w:bottom w:val="none" w:sz="0" w:space="0" w:color="auto"/>
            <w:right w:val="none" w:sz="0" w:space="0" w:color="auto"/>
          </w:divBdr>
        </w:div>
        <w:div w:id="1886796369">
          <w:marLeft w:val="480"/>
          <w:marRight w:val="0"/>
          <w:marTop w:val="0"/>
          <w:marBottom w:val="0"/>
          <w:divBdr>
            <w:top w:val="none" w:sz="0" w:space="0" w:color="auto"/>
            <w:left w:val="none" w:sz="0" w:space="0" w:color="auto"/>
            <w:bottom w:val="none" w:sz="0" w:space="0" w:color="auto"/>
            <w:right w:val="none" w:sz="0" w:space="0" w:color="auto"/>
          </w:divBdr>
        </w:div>
        <w:div w:id="1531411847">
          <w:marLeft w:val="480"/>
          <w:marRight w:val="0"/>
          <w:marTop w:val="0"/>
          <w:marBottom w:val="0"/>
          <w:divBdr>
            <w:top w:val="none" w:sz="0" w:space="0" w:color="auto"/>
            <w:left w:val="none" w:sz="0" w:space="0" w:color="auto"/>
            <w:bottom w:val="none" w:sz="0" w:space="0" w:color="auto"/>
            <w:right w:val="none" w:sz="0" w:space="0" w:color="auto"/>
          </w:divBdr>
        </w:div>
        <w:div w:id="1116752444">
          <w:marLeft w:val="480"/>
          <w:marRight w:val="0"/>
          <w:marTop w:val="0"/>
          <w:marBottom w:val="0"/>
          <w:divBdr>
            <w:top w:val="none" w:sz="0" w:space="0" w:color="auto"/>
            <w:left w:val="none" w:sz="0" w:space="0" w:color="auto"/>
            <w:bottom w:val="none" w:sz="0" w:space="0" w:color="auto"/>
            <w:right w:val="none" w:sz="0" w:space="0" w:color="auto"/>
          </w:divBdr>
        </w:div>
        <w:div w:id="42559242">
          <w:marLeft w:val="480"/>
          <w:marRight w:val="0"/>
          <w:marTop w:val="0"/>
          <w:marBottom w:val="0"/>
          <w:divBdr>
            <w:top w:val="none" w:sz="0" w:space="0" w:color="auto"/>
            <w:left w:val="none" w:sz="0" w:space="0" w:color="auto"/>
            <w:bottom w:val="none" w:sz="0" w:space="0" w:color="auto"/>
            <w:right w:val="none" w:sz="0" w:space="0" w:color="auto"/>
          </w:divBdr>
        </w:div>
        <w:div w:id="268632671">
          <w:marLeft w:val="480"/>
          <w:marRight w:val="0"/>
          <w:marTop w:val="0"/>
          <w:marBottom w:val="0"/>
          <w:divBdr>
            <w:top w:val="none" w:sz="0" w:space="0" w:color="auto"/>
            <w:left w:val="none" w:sz="0" w:space="0" w:color="auto"/>
            <w:bottom w:val="none" w:sz="0" w:space="0" w:color="auto"/>
            <w:right w:val="none" w:sz="0" w:space="0" w:color="auto"/>
          </w:divBdr>
        </w:div>
        <w:div w:id="1905413869">
          <w:marLeft w:val="480"/>
          <w:marRight w:val="0"/>
          <w:marTop w:val="0"/>
          <w:marBottom w:val="0"/>
          <w:divBdr>
            <w:top w:val="none" w:sz="0" w:space="0" w:color="auto"/>
            <w:left w:val="none" w:sz="0" w:space="0" w:color="auto"/>
            <w:bottom w:val="none" w:sz="0" w:space="0" w:color="auto"/>
            <w:right w:val="none" w:sz="0" w:space="0" w:color="auto"/>
          </w:divBdr>
        </w:div>
        <w:div w:id="1883326982">
          <w:marLeft w:val="480"/>
          <w:marRight w:val="0"/>
          <w:marTop w:val="0"/>
          <w:marBottom w:val="0"/>
          <w:divBdr>
            <w:top w:val="none" w:sz="0" w:space="0" w:color="auto"/>
            <w:left w:val="none" w:sz="0" w:space="0" w:color="auto"/>
            <w:bottom w:val="none" w:sz="0" w:space="0" w:color="auto"/>
            <w:right w:val="none" w:sz="0" w:space="0" w:color="auto"/>
          </w:divBdr>
        </w:div>
      </w:divsChild>
    </w:div>
    <w:div w:id="1726485764">
      <w:bodyDiv w:val="1"/>
      <w:marLeft w:val="0"/>
      <w:marRight w:val="0"/>
      <w:marTop w:val="0"/>
      <w:marBottom w:val="0"/>
      <w:divBdr>
        <w:top w:val="none" w:sz="0" w:space="0" w:color="auto"/>
        <w:left w:val="none" w:sz="0" w:space="0" w:color="auto"/>
        <w:bottom w:val="none" w:sz="0" w:space="0" w:color="auto"/>
        <w:right w:val="none" w:sz="0" w:space="0" w:color="auto"/>
      </w:divBdr>
    </w:div>
    <w:div w:id="1736930462">
      <w:bodyDiv w:val="1"/>
      <w:marLeft w:val="0"/>
      <w:marRight w:val="0"/>
      <w:marTop w:val="0"/>
      <w:marBottom w:val="0"/>
      <w:divBdr>
        <w:top w:val="none" w:sz="0" w:space="0" w:color="auto"/>
        <w:left w:val="none" w:sz="0" w:space="0" w:color="auto"/>
        <w:bottom w:val="none" w:sz="0" w:space="0" w:color="auto"/>
        <w:right w:val="none" w:sz="0" w:space="0" w:color="auto"/>
      </w:divBdr>
      <w:divsChild>
        <w:div w:id="951549867">
          <w:marLeft w:val="480"/>
          <w:marRight w:val="0"/>
          <w:marTop w:val="0"/>
          <w:marBottom w:val="0"/>
          <w:divBdr>
            <w:top w:val="none" w:sz="0" w:space="0" w:color="auto"/>
            <w:left w:val="none" w:sz="0" w:space="0" w:color="auto"/>
            <w:bottom w:val="none" w:sz="0" w:space="0" w:color="auto"/>
            <w:right w:val="none" w:sz="0" w:space="0" w:color="auto"/>
          </w:divBdr>
        </w:div>
        <w:div w:id="1626346200">
          <w:marLeft w:val="480"/>
          <w:marRight w:val="0"/>
          <w:marTop w:val="0"/>
          <w:marBottom w:val="0"/>
          <w:divBdr>
            <w:top w:val="none" w:sz="0" w:space="0" w:color="auto"/>
            <w:left w:val="none" w:sz="0" w:space="0" w:color="auto"/>
            <w:bottom w:val="none" w:sz="0" w:space="0" w:color="auto"/>
            <w:right w:val="none" w:sz="0" w:space="0" w:color="auto"/>
          </w:divBdr>
        </w:div>
        <w:div w:id="1814908952">
          <w:marLeft w:val="480"/>
          <w:marRight w:val="0"/>
          <w:marTop w:val="0"/>
          <w:marBottom w:val="0"/>
          <w:divBdr>
            <w:top w:val="none" w:sz="0" w:space="0" w:color="auto"/>
            <w:left w:val="none" w:sz="0" w:space="0" w:color="auto"/>
            <w:bottom w:val="none" w:sz="0" w:space="0" w:color="auto"/>
            <w:right w:val="none" w:sz="0" w:space="0" w:color="auto"/>
          </w:divBdr>
        </w:div>
        <w:div w:id="1069428782">
          <w:marLeft w:val="480"/>
          <w:marRight w:val="0"/>
          <w:marTop w:val="0"/>
          <w:marBottom w:val="0"/>
          <w:divBdr>
            <w:top w:val="none" w:sz="0" w:space="0" w:color="auto"/>
            <w:left w:val="none" w:sz="0" w:space="0" w:color="auto"/>
            <w:bottom w:val="none" w:sz="0" w:space="0" w:color="auto"/>
            <w:right w:val="none" w:sz="0" w:space="0" w:color="auto"/>
          </w:divBdr>
        </w:div>
        <w:div w:id="1582065099">
          <w:marLeft w:val="480"/>
          <w:marRight w:val="0"/>
          <w:marTop w:val="0"/>
          <w:marBottom w:val="0"/>
          <w:divBdr>
            <w:top w:val="none" w:sz="0" w:space="0" w:color="auto"/>
            <w:left w:val="none" w:sz="0" w:space="0" w:color="auto"/>
            <w:bottom w:val="none" w:sz="0" w:space="0" w:color="auto"/>
            <w:right w:val="none" w:sz="0" w:space="0" w:color="auto"/>
          </w:divBdr>
        </w:div>
        <w:div w:id="1166168687">
          <w:marLeft w:val="480"/>
          <w:marRight w:val="0"/>
          <w:marTop w:val="0"/>
          <w:marBottom w:val="0"/>
          <w:divBdr>
            <w:top w:val="none" w:sz="0" w:space="0" w:color="auto"/>
            <w:left w:val="none" w:sz="0" w:space="0" w:color="auto"/>
            <w:bottom w:val="none" w:sz="0" w:space="0" w:color="auto"/>
            <w:right w:val="none" w:sz="0" w:space="0" w:color="auto"/>
          </w:divBdr>
        </w:div>
        <w:div w:id="77211019">
          <w:marLeft w:val="480"/>
          <w:marRight w:val="0"/>
          <w:marTop w:val="0"/>
          <w:marBottom w:val="0"/>
          <w:divBdr>
            <w:top w:val="none" w:sz="0" w:space="0" w:color="auto"/>
            <w:left w:val="none" w:sz="0" w:space="0" w:color="auto"/>
            <w:bottom w:val="none" w:sz="0" w:space="0" w:color="auto"/>
            <w:right w:val="none" w:sz="0" w:space="0" w:color="auto"/>
          </w:divBdr>
        </w:div>
        <w:div w:id="1751586549">
          <w:marLeft w:val="480"/>
          <w:marRight w:val="0"/>
          <w:marTop w:val="0"/>
          <w:marBottom w:val="0"/>
          <w:divBdr>
            <w:top w:val="none" w:sz="0" w:space="0" w:color="auto"/>
            <w:left w:val="none" w:sz="0" w:space="0" w:color="auto"/>
            <w:bottom w:val="none" w:sz="0" w:space="0" w:color="auto"/>
            <w:right w:val="none" w:sz="0" w:space="0" w:color="auto"/>
          </w:divBdr>
        </w:div>
        <w:div w:id="1056663957">
          <w:marLeft w:val="480"/>
          <w:marRight w:val="0"/>
          <w:marTop w:val="0"/>
          <w:marBottom w:val="0"/>
          <w:divBdr>
            <w:top w:val="none" w:sz="0" w:space="0" w:color="auto"/>
            <w:left w:val="none" w:sz="0" w:space="0" w:color="auto"/>
            <w:bottom w:val="none" w:sz="0" w:space="0" w:color="auto"/>
            <w:right w:val="none" w:sz="0" w:space="0" w:color="auto"/>
          </w:divBdr>
        </w:div>
        <w:div w:id="813529605">
          <w:marLeft w:val="480"/>
          <w:marRight w:val="0"/>
          <w:marTop w:val="0"/>
          <w:marBottom w:val="0"/>
          <w:divBdr>
            <w:top w:val="none" w:sz="0" w:space="0" w:color="auto"/>
            <w:left w:val="none" w:sz="0" w:space="0" w:color="auto"/>
            <w:bottom w:val="none" w:sz="0" w:space="0" w:color="auto"/>
            <w:right w:val="none" w:sz="0" w:space="0" w:color="auto"/>
          </w:divBdr>
        </w:div>
        <w:div w:id="1077753597">
          <w:marLeft w:val="480"/>
          <w:marRight w:val="0"/>
          <w:marTop w:val="0"/>
          <w:marBottom w:val="0"/>
          <w:divBdr>
            <w:top w:val="none" w:sz="0" w:space="0" w:color="auto"/>
            <w:left w:val="none" w:sz="0" w:space="0" w:color="auto"/>
            <w:bottom w:val="none" w:sz="0" w:space="0" w:color="auto"/>
            <w:right w:val="none" w:sz="0" w:space="0" w:color="auto"/>
          </w:divBdr>
        </w:div>
        <w:div w:id="678505021">
          <w:marLeft w:val="480"/>
          <w:marRight w:val="0"/>
          <w:marTop w:val="0"/>
          <w:marBottom w:val="0"/>
          <w:divBdr>
            <w:top w:val="none" w:sz="0" w:space="0" w:color="auto"/>
            <w:left w:val="none" w:sz="0" w:space="0" w:color="auto"/>
            <w:bottom w:val="none" w:sz="0" w:space="0" w:color="auto"/>
            <w:right w:val="none" w:sz="0" w:space="0" w:color="auto"/>
          </w:divBdr>
        </w:div>
      </w:divsChild>
    </w:div>
    <w:div w:id="1738169392">
      <w:bodyDiv w:val="1"/>
      <w:marLeft w:val="0"/>
      <w:marRight w:val="0"/>
      <w:marTop w:val="0"/>
      <w:marBottom w:val="0"/>
      <w:divBdr>
        <w:top w:val="none" w:sz="0" w:space="0" w:color="auto"/>
        <w:left w:val="none" w:sz="0" w:space="0" w:color="auto"/>
        <w:bottom w:val="none" w:sz="0" w:space="0" w:color="auto"/>
        <w:right w:val="none" w:sz="0" w:space="0" w:color="auto"/>
      </w:divBdr>
      <w:divsChild>
        <w:div w:id="491064992">
          <w:marLeft w:val="480"/>
          <w:marRight w:val="0"/>
          <w:marTop w:val="0"/>
          <w:marBottom w:val="0"/>
          <w:divBdr>
            <w:top w:val="none" w:sz="0" w:space="0" w:color="auto"/>
            <w:left w:val="none" w:sz="0" w:space="0" w:color="auto"/>
            <w:bottom w:val="none" w:sz="0" w:space="0" w:color="auto"/>
            <w:right w:val="none" w:sz="0" w:space="0" w:color="auto"/>
          </w:divBdr>
        </w:div>
        <w:div w:id="508177888">
          <w:marLeft w:val="480"/>
          <w:marRight w:val="0"/>
          <w:marTop w:val="0"/>
          <w:marBottom w:val="0"/>
          <w:divBdr>
            <w:top w:val="none" w:sz="0" w:space="0" w:color="auto"/>
            <w:left w:val="none" w:sz="0" w:space="0" w:color="auto"/>
            <w:bottom w:val="none" w:sz="0" w:space="0" w:color="auto"/>
            <w:right w:val="none" w:sz="0" w:space="0" w:color="auto"/>
          </w:divBdr>
        </w:div>
        <w:div w:id="290020253">
          <w:marLeft w:val="480"/>
          <w:marRight w:val="0"/>
          <w:marTop w:val="0"/>
          <w:marBottom w:val="0"/>
          <w:divBdr>
            <w:top w:val="none" w:sz="0" w:space="0" w:color="auto"/>
            <w:left w:val="none" w:sz="0" w:space="0" w:color="auto"/>
            <w:bottom w:val="none" w:sz="0" w:space="0" w:color="auto"/>
            <w:right w:val="none" w:sz="0" w:space="0" w:color="auto"/>
          </w:divBdr>
        </w:div>
        <w:div w:id="1009791923">
          <w:marLeft w:val="480"/>
          <w:marRight w:val="0"/>
          <w:marTop w:val="0"/>
          <w:marBottom w:val="0"/>
          <w:divBdr>
            <w:top w:val="none" w:sz="0" w:space="0" w:color="auto"/>
            <w:left w:val="none" w:sz="0" w:space="0" w:color="auto"/>
            <w:bottom w:val="none" w:sz="0" w:space="0" w:color="auto"/>
            <w:right w:val="none" w:sz="0" w:space="0" w:color="auto"/>
          </w:divBdr>
        </w:div>
        <w:div w:id="2115394069">
          <w:marLeft w:val="480"/>
          <w:marRight w:val="0"/>
          <w:marTop w:val="0"/>
          <w:marBottom w:val="0"/>
          <w:divBdr>
            <w:top w:val="none" w:sz="0" w:space="0" w:color="auto"/>
            <w:left w:val="none" w:sz="0" w:space="0" w:color="auto"/>
            <w:bottom w:val="none" w:sz="0" w:space="0" w:color="auto"/>
            <w:right w:val="none" w:sz="0" w:space="0" w:color="auto"/>
          </w:divBdr>
        </w:div>
        <w:div w:id="2127501749">
          <w:marLeft w:val="480"/>
          <w:marRight w:val="0"/>
          <w:marTop w:val="0"/>
          <w:marBottom w:val="0"/>
          <w:divBdr>
            <w:top w:val="none" w:sz="0" w:space="0" w:color="auto"/>
            <w:left w:val="none" w:sz="0" w:space="0" w:color="auto"/>
            <w:bottom w:val="none" w:sz="0" w:space="0" w:color="auto"/>
            <w:right w:val="none" w:sz="0" w:space="0" w:color="auto"/>
          </w:divBdr>
        </w:div>
        <w:div w:id="1070078493">
          <w:marLeft w:val="480"/>
          <w:marRight w:val="0"/>
          <w:marTop w:val="0"/>
          <w:marBottom w:val="0"/>
          <w:divBdr>
            <w:top w:val="none" w:sz="0" w:space="0" w:color="auto"/>
            <w:left w:val="none" w:sz="0" w:space="0" w:color="auto"/>
            <w:bottom w:val="none" w:sz="0" w:space="0" w:color="auto"/>
            <w:right w:val="none" w:sz="0" w:space="0" w:color="auto"/>
          </w:divBdr>
        </w:div>
      </w:divsChild>
    </w:div>
    <w:div w:id="1756973078">
      <w:bodyDiv w:val="1"/>
      <w:marLeft w:val="0"/>
      <w:marRight w:val="0"/>
      <w:marTop w:val="0"/>
      <w:marBottom w:val="0"/>
      <w:divBdr>
        <w:top w:val="none" w:sz="0" w:space="0" w:color="auto"/>
        <w:left w:val="none" w:sz="0" w:space="0" w:color="auto"/>
        <w:bottom w:val="none" w:sz="0" w:space="0" w:color="auto"/>
        <w:right w:val="none" w:sz="0" w:space="0" w:color="auto"/>
      </w:divBdr>
      <w:divsChild>
        <w:div w:id="347953516">
          <w:marLeft w:val="480"/>
          <w:marRight w:val="0"/>
          <w:marTop w:val="0"/>
          <w:marBottom w:val="0"/>
          <w:divBdr>
            <w:top w:val="none" w:sz="0" w:space="0" w:color="auto"/>
            <w:left w:val="none" w:sz="0" w:space="0" w:color="auto"/>
            <w:bottom w:val="none" w:sz="0" w:space="0" w:color="auto"/>
            <w:right w:val="none" w:sz="0" w:space="0" w:color="auto"/>
          </w:divBdr>
        </w:div>
        <w:div w:id="383069117">
          <w:marLeft w:val="480"/>
          <w:marRight w:val="0"/>
          <w:marTop w:val="0"/>
          <w:marBottom w:val="0"/>
          <w:divBdr>
            <w:top w:val="none" w:sz="0" w:space="0" w:color="auto"/>
            <w:left w:val="none" w:sz="0" w:space="0" w:color="auto"/>
            <w:bottom w:val="none" w:sz="0" w:space="0" w:color="auto"/>
            <w:right w:val="none" w:sz="0" w:space="0" w:color="auto"/>
          </w:divBdr>
        </w:div>
        <w:div w:id="228224270">
          <w:marLeft w:val="480"/>
          <w:marRight w:val="0"/>
          <w:marTop w:val="0"/>
          <w:marBottom w:val="0"/>
          <w:divBdr>
            <w:top w:val="none" w:sz="0" w:space="0" w:color="auto"/>
            <w:left w:val="none" w:sz="0" w:space="0" w:color="auto"/>
            <w:bottom w:val="none" w:sz="0" w:space="0" w:color="auto"/>
            <w:right w:val="none" w:sz="0" w:space="0" w:color="auto"/>
          </w:divBdr>
        </w:div>
        <w:div w:id="1766029258">
          <w:marLeft w:val="480"/>
          <w:marRight w:val="0"/>
          <w:marTop w:val="0"/>
          <w:marBottom w:val="0"/>
          <w:divBdr>
            <w:top w:val="none" w:sz="0" w:space="0" w:color="auto"/>
            <w:left w:val="none" w:sz="0" w:space="0" w:color="auto"/>
            <w:bottom w:val="none" w:sz="0" w:space="0" w:color="auto"/>
            <w:right w:val="none" w:sz="0" w:space="0" w:color="auto"/>
          </w:divBdr>
        </w:div>
        <w:div w:id="479345911">
          <w:marLeft w:val="480"/>
          <w:marRight w:val="0"/>
          <w:marTop w:val="0"/>
          <w:marBottom w:val="0"/>
          <w:divBdr>
            <w:top w:val="none" w:sz="0" w:space="0" w:color="auto"/>
            <w:left w:val="none" w:sz="0" w:space="0" w:color="auto"/>
            <w:bottom w:val="none" w:sz="0" w:space="0" w:color="auto"/>
            <w:right w:val="none" w:sz="0" w:space="0" w:color="auto"/>
          </w:divBdr>
        </w:div>
        <w:div w:id="1492015168">
          <w:marLeft w:val="480"/>
          <w:marRight w:val="0"/>
          <w:marTop w:val="0"/>
          <w:marBottom w:val="0"/>
          <w:divBdr>
            <w:top w:val="none" w:sz="0" w:space="0" w:color="auto"/>
            <w:left w:val="none" w:sz="0" w:space="0" w:color="auto"/>
            <w:bottom w:val="none" w:sz="0" w:space="0" w:color="auto"/>
            <w:right w:val="none" w:sz="0" w:space="0" w:color="auto"/>
          </w:divBdr>
        </w:div>
        <w:div w:id="602499891">
          <w:marLeft w:val="480"/>
          <w:marRight w:val="0"/>
          <w:marTop w:val="0"/>
          <w:marBottom w:val="0"/>
          <w:divBdr>
            <w:top w:val="none" w:sz="0" w:space="0" w:color="auto"/>
            <w:left w:val="none" w:sz="0" w:space="0" w:color="auto"/>
            <w:bottom w:val="none" w:sz="0" w:space="0" w:color="auto"/>
            <w:right w:val="none" w:sz="0" w:space="0" w:color="auto"/>
          </w:divBdr>
        </w:div>
        <w:div w:id="914513155">
          <w:marLeft w:val="480"/>
          <w:marRight w:val="0"/>
          <w:marTop w:val="0"/>
          <w:marBottom w:val="0"/>
          <w:divBdr>
            <w:top w:val="none" w:sz="0" w:space="0" w:color="auto"/>
            <w:left w:val="none" w:sz="0" w:space="0" w:color="auto"/>
            <w:bottom w:val="none" w:sz="0" w:space="0" w:color="auto"/>
            <w:right w:val="none" w:sz="0" w:space="0" w:color="auto"/>
          </w:divBdr>
        </w:div>
      </w:divsChild>
    </w:div>
    <w:div w:id="1794322397">
      <w:bodyDiv w:val="1"/>
      <w:marLeft w:val="0"/>
      <w:marRight w:val="0"/>
      <w:marTop w:val="0"/>
      <w:marBottom w:val="0"/>
      <w:divBdr>
        <w:top w:val="none" w:sz="0" w:space="0" w:color="auto"/>
        <w:left w:val="none" w:sz="0" w:space="0" w:color="auto"/>
        <w:bottom w:val="none" w:sz="0" w:space="0" w:color="auto"/>
        <w:right w:val="none" w:sz="0" w:space="0" w:color="auto"/>
      </w:divBdr>
      <w:divsChild>
        <w:div w:id="1911304647">
          <w:marLeft w:val="480"/>
          <w:marRight w:val="0"/>
          <w:marTop w:val="0"/>
          <w:marBottom w:val="0"/>
          <w:divBdr>
            <w:top w:val="none" w:sz="0" w:space="0" w:color="auto"/>
            <w:left w:val="none" w:sz="0" w:space="0" w:color="auto"/>
            <w:bottom w:val="none" w:sz="0" w:space="0" w:color="auto"/>
            <w:right w:val="none" w:sz="0" w:space="0" w:color="auto"/>
          </w:divBdr>
        </w:div>
        <w:div w:id="1003044045">
          <w:marLeft w:val="480"/>
          <w:marRight w:val="0"/>
          <w:marTop w:val="0"/>
          <w:marBottom w:val="0"/>
          <w:divBdr>
            <w:top w:val="none" w:sz="0" w:space="0" w:color="auto"/>
            <w:left w:val="none" w:sz="0" w:space="0" w:color="auto"/>
            <w:bottom w:val="none" w:sz="0" w:space="0" w:color="auto"/>
            <w:right w:val="none" w:sz="0" w:space="0" w:color="auto"/>
          </w:divBdr>
        </w:div>
        <w:div w:id="421338287">
          <w:marLeft w:val="480"/>
          <w:marRight w:val="0"/>
          <w:marTop w:val="0"/>
          <w:marBottom w:val="0"/>
          <w:divBdr>
            <w:top w:val="none" w:sz="0" w:space="0" w:color="auto"/>
            <w:left w:val="none" w:sz="0" w:space="0" w:color="auto"/>
            <w:bottom w:val="none" w:sz="0" w:space="0" w:color="auto"/>
            <w:right w:val="none" w:sz="0" w:space="0" w:color="auto"/>
          </w:divBdr>
        </w:div>
        <w:div w:id="2040155284">
          <w:marLeft w:val="480"/>
          <w:marRight w:val="0"/>
          <w:marTop w:val="0"/>
          <w:marBottom w:val="0"/>
          <w:divBdr>
            <w:top w:val="none" w:sz="0" w:space="0" w:color="auto"/>
            <w:left w:val="none" w:sz="0" w:space="0" w:color="auto"/>
            <w:bottom w:val="none" w:sz="0" w:space="0" w:color="auto"/>
            <w:right w:val="none" w:sz="0" w:space="0" w:color="auto"/>
          </w:divBdr>
        </w:div>
        <w:div w:id="1451123163">
          <w:marLeft w:val="480"/>
          <w:marRight w:val="0"/>
          <w:marTop w:val="0"/>
          <w:marBottom w:val="0"/>
          <w:divBdr>
            <w:top w:val="none" w:sz="0" w:space="0" w:color="auto"/>
            <w:left w:val="none" w:sz="0" w:space="0" w:color="auto"/>
            <w:bottom w:val="none" w:sz="0" w:space="0" w:color="auto"/>
            <w:right w:val="none" w:sz="0" w:space="0" w:color="auto"/>
          </w:divBdr>
        </w:div>
        <w:div w:id="750587450">
          <w:marLeft w:val="480"/>
          <w:marRight w:val="0"/>
          <w:marTop w:val="0"/>
          <w:marBottom w:val="0"/>
          <w:divBdr>
            <w:top w:val="none" w:sz="0" w:space="0" w:color="auto"/>
            <w:left w:val="none" w:sz="0" w:space="0" w:color="auto"/>
            <w:bottom w:val="none" w:sz="0" w:space="0" w:color="auto"/>
            <w:right w:val="none" w:sz="0" w:space="0" w:color="auto"/>
          </w:divBdr>
        </w:div>
        <w:div w:id="1129932249">
          <w:marLeft w:val="480"/>
          <w:marRight w:val="0"/>
          <w:marTop w:val="0"/>
          <w:marBottom w:val="0"/>
          <w:divBdr>
            <w:top w:val="none" w:sz="0" w:space="0" w:color="auto"/>
            <w:left w:val="none" w:sz="0" w:space="0" w:color="auto"/>
            <w:bottom w:val="none" w:sz="0" w:space="0" w:color="auto"/>
            <w:right w:val="none" w:sz="0" w:space="0" w:color="auto"/>
          </w:divBdr>
        </w:div>
        <w:div w:id="1471707328">
          <w:marLeft w:val="480"/>
          <w:marRight w:val="0"/>
          <w:marTop w:val="0"/>
          <w:marBottom w:val="0"/>
          <w:divBdr>
            <w:top w:val="none" w:sz="0" w:space="0" w:color="auto"/>
            <w:left w:val="none" w:sz="0" w:space="0" w:color="auto"/>
            <w:bottom w:val="none" w:sz="0" w:space="0" w:color="auto"/>
            <w:right w:val="none" w:sz="0" w:space="0" w:color="auto"/>
          </w:divBdr>
        </w:div>
        <w:div w:id="19480863">
          <w:marLeft w:val="480"/>
          <w:marRight w:val="0"/>
          <w:marTop w:val="0"/>
          <w:marBottom w:val="0"/>
          <w:divBdr>
            <w:top w:val="none" w:sz="0" w:space="0" w:color="auto"/>
            <w:left w:val="none" w:sz="0" w:space="0" w:color="auto"/>
            <w:bottom w:val="none" w:sz="0" w:space="0" w:color="auto"/>
            <w:right w:val="none" w:sz="0" w:space="0" w:color="auto"/>
          </w:divBdr>
        </w:div>
      </w:divsChild>
    </w:div>
    <w:div w:id="1820347494">
      <w:bodyDiv w:val="1"/>
      <w:marLeft w:val="0"/>
      <w:marRight w:val="0"/>
      <w:marTop w:val="0"/>
      <w:marBottom w:val="0"/>
      <w:divBdr>
        <w:top w:val="none" w:sz="0" w:space="0" w:color="auto"/>
        <w:left w:val="none" w:sz="0" w:space="0" w:color="auto"/>
        <w:bottom w:val="none" w:sz="0" w:space="0" w:color="auto"/>
        <w:right w:val="none" w:sz="0" w:space="0" w:color="auto"/>
      </w:divBdr>
      <w:divsChild>
        <w:div w:id="607354817">
          <w:marLeft w:val="480"/>
          <w:marRight w:val="0"/>
          <w:marTop w:val="0"/>
          <w:marBottom w:val="0"/>
          <w:divBdr>
            <w:top w:val="none" w:sz="0" w:space="0" w:color="auto"/>
            <w:left w:val="none" w:sz="0" w:space="0" w:color="auto"/>
            <w:bottom w:val="none" w:sz="0" w:space="0" w:color="auto"/>
            <w:right w:val="none" w:sz="0" w:space="0" w:color="auto"/>
          </w:divBdr>
        </w:div>
        <w:div w:id="1280454073">
          <w:marLeft w:val="480"/>
          <w:marRight w:val="0"/>
          <w:marTop w:val="0"/>
          <w:marBottom w:val="0"/>
          <w:divBdr>
            <w:top w:val="none" w:sz="0" w:space="0" w:color="auto"/>
            <w:left w:val="none" w:sz="0" w:space="0" w:color="auto"/>
            <w:bottom w:val="none" w:sz="0" w:space="0" w:color="auto"/>
            <w:right w:val="none" w:sz="0" w:space="0" w:color="auto"/>
          </w:divBdr>
        </w:div>
        <w:div w:id="753359136">
          <w:marLeft w:val="480"/>
          <w:marRight w:val="0"/>
          <w:marTop w:val="0"/>
          <w:marBottom w:val="0"/>
          <w:divBdr>
            <w:top w:val="none" w:sz="0" w:space="0" w:color="auto"/>
            <w:left w:val="none" w:sz="0" w:space="0" w:color="auto"/>
            <w:bottom w:val="none" w:sz="0" w:space="0" w:color="auto"/>
            <w:right w:val="none" w:sz="0" w:space="0" w:color="auto"/>
          </w:divBdr>
        </w:div>
        <w:div w:id="1436635538">
          <w:marLeft w:val="480"/>
          <w:marRight w:val="0"/>
          <w:marTop w:val="0"/>
          <w:marBottom w:val="0"/>
          <w:divBdr>
            <w:top w:val="none" w:sz="0" w:space="0" w:color="auto"/>
            <w:left w:val="none" w:sz="0" w:space="0" w:color="auto"/>
            <w:bottom w:val="none" w:sz="0" w:space="0" w:color="auto"/>
            <w:right w:val="none" w:sz="0" w:space="0" w:color="auto"/>
          </w:divBdr>
        </w:div>
      </w:divsChild>
    </w:div>
    <w:div w:id="1843659441">
      <w:bodyDiv w:val="1"/>
      <w:marLeft w:val="0"/>
      <w:marRight w:val="0"/>
      <w:marTop w:val="0"/>
      <w:marBottom w:val="0"/>
      <w:divBdr>
        <w:top w:val="none" w:sz="0" w:space="0" w:color="auto"/>
        <w:left w:val="none" w:sz="0" w:space="0" w:color="auto"/>
        <w:bottom w:val="none" w:sz="0" w:space="0" w:color="auto"/>
        <w:right w:val="none" w:sz="0" w:space="0" w:color="auto"/>
      </w:divBdr>
    </w:div>
    <w:div w:id="1866866679">
      <w:bodyDiv w:val="1"/>
      <w:marLeft w:val="0"/>
      <w:marRight w:val="0"/>
      <w:marTop w:val="0"/>
      <w:marBottom w:val="0"/>
      <w:divBdr>
        <w:top w:val="none" w:sz="0" w:space="0" w:color="auto"/>
        <w:left w:val="none" w:sz="0" w:space="0" w:color="auto"/>
        <w:bottom w:val="none" w:sz="0" w:space="0" w:color="auto"/>
        <w:right w:val="none" w:sz="0" w:space="0" w:color="auto"/>
      </w:divBdr>
      <w:divsChild>
        <w:div w:id="1888183865">
          <w:marLeft w:val="480"/>
          <w:marRight w:val="0"/>
          <w:marTop w:val="0"/>
          <w:marBottom w:val="0"/>
          <w:divBdr>
            <w:top w:val="none" w:sz="0" w:space="0" w:color="auto"/>
            <w:left w:val="none" w:sz="0" w:space="0" w:color="auto"/>
            <w:bottom w:val="none" w:sz="0" w:space="0" w:color="auto"/>
            <w:right w:val="none" w:sz="0" w:space="0" w:color="auto"/>
          </w:divBdr>
        </w:div>
        <w:div w:id="1089547232">
          <w:marLeft w:val="480"/>
          <w:marRight w:val="0"/>
          <w:marTop w:val="0"/>
          <w:marBottom w:val="0"/>
          <w:divBdr>
            <w:top w:val="none" w:sz="0" w:space="0" w:color="auto"/>
            <w:left w:val="none" w:sz="0" w:space="0" w:color="auto"/>
            <w:bottom w:val="none" w:sz="0" w:space="0" w:color="auto"/>
            <w:right w:val="none" w:sz="0" w:space="0" w:color="auto"/>
          </w:divBdr>
        </w:div>
        <w:div w:id="1472483196">
          <w:marLeft w:val="480"/>
          <w:marRight w:val="0"/>
          <w:marTop w:val="0"/>
          <w:marBottom w:val="0"/>
          <w:divBdr>
            <w:top w:val="none" w:sz="0" w:space="0" w:color="auto"/>
            <w:left w:val="none" w:sz="0" w:space="0" w:color="auto"/>
            <w:bottom w:val="none" w:sz="0" w:space="0" w:color="auto"/>
            <w:right w:val="none" w:sz="0" w:space="0" w:color="auto"/>
          </w:divBdr>
        </w:div>
        <w:div w:id="2031762409">
          <w:marLeft w:val="480"/>
          <w:marRight w:val="0"/>
          <w:marTop w:val="0"/>
          <w:marBottom w:val="0"/>
          <w:divBdr>
            <w:top w:val="none" w:sz="0" w:space="0" w:color="auto"/>
            <w:left w:val="none" w:sz="0" w:space="0" w:color="auto"/>
            <w:bottom w:val="none" w:sz="0" w:space="0" w:color="auto"/>
            <w:right w:val="none" w:sz="0" w:space="0" w:color="auto"/>
          </w:divBdr>
        </w:div>
        <w:div w:id="1741059626">
          <w:marLeft w:val="480"/>
          <w:marRight w:val="0"/>
          <w:marTop w:val="0"/>
          <w:marBottom w:val="0"/>
          <w:divBdr>
            <w:top w:val="none" w:sz="0" w:space="0" w:color="auto"/>
            <w:left w:val="none" w:sz="0" w:space="0" w:color="auto"/>
            <w:bottom w:val="none" w:sz="0" w:space="0" w:color="auto"/>
            <w:right w:val="none" w:sz="0" w:space="0" w:color="auto"/>
          </w:divBdr>
        </w:div>
        <w:div w:id="1556355979">
          <w:marLeft w:val="480"/>
          <w:marRight w:val="0"/>
          <w:marTop w:val="0"/>
          <w:marBottom w:val="0"/>
          <w:divBdr>
            <w:top w:val="none" w:sz="0" w:space="0" w:color="auto"/>
            <w:left w:val="none" w:sz="0" w:space="0" w:color="auto"/>
            <w:bottom w:val="none" w:sz="0" w:space="0" w:color="auto"/>
            <w:right w:val="none" w:sz="0" w:space="0" w:color="auto"/>
          </w:divBdr>
        </w:div>
        <w:div w:id="1055086624">
          <w:marLeft w:val="480"/>
          <w:marRight w:val="0"/>
          <w:marTop w:val="0"/>
          <w:marBottom w:val="0"/>
          <w:divBdr>
            <w:top w:val="none" w:sz="0" w:space="0" w:color="auto"/>
            <w:left w:val="none" w:sz="0" w:space="0" w:color="auto"/>
            <w:bottom w:val="none" w:sz="0" w:space="0" w:color="auto"/>
            <w:right w:val="none" w:sz="0" w:space="0" w:color="auto"/>
          </w:divBdr>
        </w:div>
        <w:div w:id="1941833714">
          <w:marLeft w:val="480"/>
          <w:marRight w:val="0"/>
          <w:marTop w:val="0"/>
          <w:marBottom w:val="0"/>
          <w:divBdr>
            <w:top w:val="none" w:sz="0" w:space="0" w:color="auto"/>
            <w:left w:val="none" w:sz="0" w:space="0" w:color="auto"/>
            <w:bottom w:val="none" w:sz="0" w:space="0" w:color="auto"/>
            <w:right w:val="none" w:sz="0" w:space="0" w:color="auto"/>
          </w:divBdr>
        </w:div>
        <w:div w:id="1408576678">
          <w:marLeft w:val="480"/>
          <w:marRight w:val="0"/>
          <w:marTop w:val="0"/>
          <w:marBottom w:val="0"/>
          <w:divBdr>
            <w:top w:val="none" w:sz="0" w:space="0" w:color="auto"/>
            <w:left w:val="none" w:sz="0" w:space="0" w:color="auto"/>
            <w:bottom w:val="none" w:sz="0" w:space="0" w:color="auto"/>
            <w:right w:val="none" w:sz="0" w:space="0" w:color="auto"/>
          </w:divBdr>
        </w:div>
        <w:div w:id="47535253">
          <w:marLeft w:val="480"/>
          <w:marRight w:val="0"/>
          <w:marTop w:val="0"/>
          <w:marBottom w:val="0"/>
          <w:divBdr>
            <w:top w:val="none" w:sz="0" w:space="0" w:color="auto"/>
            <w:left w:val="none" w:sz="0" w:space="0" w:color="auto"/>
            <w:bottom w:val="none" w:sz="0" w:space="0" w:color="auto"/>
            <w:right w:val="none" w:sz="0" w:space="0" w:color="auto"/>
          </w:divBdr>
        </w:div>
        <w:div w:id="2081563531">
          <w:marLeft w:val="480"/>
          <w:marRight w:val="0"/>
          <w:marTop w:val="0"/>
          <w:marBottom w:val="0"/>
          <w:divBdr>
            <w:top w:val="none" w:sz="0" w:space="0" w:color="auto"/>
            <w:left w:val="none" w:sz="0" w:space="0" w:color="auto"/>
            <w:bottom w:val="none" w:sz="0" w:space="0" w:color="auto"/>
            <w:right w:val="none" w:sz="0" w:space="0" w:color="auto"/>
          </w:divBdr>
        </w:div>
        <w:div w:id="814107322">
          <w:marLeft w:val="480"/>
          <w:marRight w:val="0"/>
          <w:marTop w:val="0"/>
          <w:marBottom w:val="0"/>
          <w:divBdr>
            <w:top w:val="none" w:sz="0" w:space="0" w:color="auto"/>
            <w:left w:val="none" w:sz="0" w:space="0" w:color="auto"/>
            <w:bottom w:val="none" w:sz="0" w:space="0" w:color="auto"/>
            <w:right w:val="none" w:sz="0" w:space="0" w:color="auto"/>
          </w:divBdr>
        </w:div>
      </w:divsChild>
    </w:div>
    <w:div w:id="1874029822">
      <w:bodyDiv w:val="1"/>
      <w:marLeft w:val="0"/>
      <w:marRight w:val="0"/>
      <w:marTop w:val="0"/>
      <w:marBottom w:val="0"/>
      <w:divBdr>
        <w:top w:val="none" w:sz="0" w:space="0" w:color="auto"/>
        <w:left w:val="none" w:sz="0" w:space="0" w:color="auto"/>
        <w:bottom w:val="none" w:sz="0" w:space="0" w:color="auto"/>
        <w:right w:val="none" w:sz="0" w:space="0" w:color="auto"/>
      </w:divBdr>
      <w:divsChild>
        <w:div w:id="637103750">
          <w:marLeft w:val="480"/>
          <w:marRight w:val="0"/>
          <w:marTop w:val="0"/>
          <w:marBottom w:val="0"/>
          <w:divBdr>
            <w:top w:val="none" w:sz="0" w:space="0" w:color="auto"/>
            <w:left w:val="none" w:sz="0" w:space="0" w:color="auto"/>
            <w:bottom w:val="none" w:sz="0" w:space="0" w:color="auto"/>
            <w:right w:val="none" w:sz="0" w:space="0" w:color="auto"/>
          </w:divBdr>
        </w:div>
        <w:div w:id="1147942293">
          <w:marLeft w:val="480"/>
          <w:marRight w:val="0"/>
          <w:marTop w:val="0"/>
          <w:marBottom w:val="0"/>
          <w:divBdr>
            <w:top w:val="none" w:sz="0" w:space="0" w:color="auto"/>
            <w:left w:val="none" w:sz="0" w:space="0" w:color="auto"/>
            <w:bottom w:val="none" w:sz="0" w:space="0" w:color="auto"/>
            <w:right w:val="none" w:sz="0" w:space="0" w:color="auto"/>
          </w:divBdr>
        </w:div>
        <w:div w:id="876090116">
          <w:marLeft w:val="480"/>
          <w:marRight w:val="0"/>
          <w:marTop w:val="0"/>
          <w:marBottom w:val="0"/>
          <w:divBdr>
            <w:top w:val="none" w:sz="0" w:space="0" w:color="auto"/>
            <w:left w:val="none" w:sz="0" w:space="0" w:color="auto"/>
            <w:bottom w:val="none" w:sz="0" w:space="0" w:color="auto"/>
            <w:right w:val="none" w:sz="0" w:space="0" w:color="auto"/>
          </w:divBdr>
        </w:div>
        <w:div w:id="85736303">
          <w:marLeft w:val="480"/>
          <w:marRight w:val="0"/>
          <w:marTop w:val="0"/>
          <w:marBottom w:val="0"/>
          <w:divBdr>
            <w:top w:val="none" w:sz="0" w:space="0" w:color="auto"/>
            <w:left w:val="none" w:sz="0" w:space="0" w:color="auto"/>
            <w:bottom w:val="none" w:sz="0" w:space="0" w:color="auto"/>
            <w:right w:val="none" w:sz="0" w:space="0" w:color="auto"/>
          </w:divBdr>
        </w:div>
        <w:div w:id="618874122">
          <w:marLeft w:val="480"/>
          <w:marRight w:val="0"/>
          <w:marTop w:val="0"/>
          <w:marBottom w:val="0"/>
          <w:divBdr>
            <w:top w:val="none" w:sz="0" w:space="0" w:color="auto"/>
            <w:left w:val="none" w:sz="0" w:space="0" w:color="auto"/>
            <w:bottom w:val="none" w:sz="0" w:space="0" w:color="auto"/>
            <w:right w:val="none" w:sz="0" w:space="0" w:color="auto"/>
          </w:divBdr>
        </w:div>
        <w:div w:id="528566725">
          <w:marLeft w:val="480"/>
          <w:marRight w:val="0"/>
          <w:marTop w:val="0"/>
          <w:marBottom w:val="0"/>
          <w:divBdr>
            <w:top w:val="none" w:sz="0" w:space="0" w:color="auto"/>
            <w:left w:val="none" w:sz="0" w:space="0" w:color="auto"/>
            <w:bottom w:val="none" w:sz="0" w:space="0" w:color="auto"/>
            <w:right w:val="none" w:sz="0" w:space="0" w:color="auto"/>
          </w:divBdr>
        </w:div>
        <w:div w:id="703791639">
          <w:marLeft w:val="480"/>
          <w:marRight w:val="0"/>
          <w:marTop w:val="0"/>
          <w:marBottom w:val="0"/>
          <w:divBdr>
            <w:top w:val="none" w:sz="0" w:space="0" w:color="auto"/>
            <w:left w:val="none" w:sz="0" w:space="0" w:color="auto"/>
            <w:bottom w:val="none" w:sz="0" w:space="0" w:color="auto"/>
            <w:right w:val="none" w:sz="0" w:space="0" w:color="auto"/>
          </w:divBdr>
        </w:div>
        <w:div w:id="580216700">
          <w:marLeft w:val="480"/>
          <w:marRight w:val="0"/>
          <w:marTop w:val="0"/>
          <w:marBottom w:val="0"/>
          <w:divBdr>
            <w:top w:val="none" w:sz="0" w:space="0" w:color="auto"/>
            <w:left w:val="none" w:sz="0" w:space="0" w:color="auto"/>
            <w:bottom w:val="none" w:sz="0" w:space="0" w:color="auto"/>
            <w:right w:val="none" w:sz="0" w:space="0" w:color="auto"/>
          </w:divBdr>
        </w:div>
        <w:div w:id="829294476">
          <w:marLeft w:val="480"/>
          <w:marRight w:val="0"/>
          <w:marTop w:val="0"/>
          <w:marBottom w:val="0"/>
          <w:divBdr>
            <w:top w:val="none" w:sz="0" w:space="0" w:color="auto"/>
            <w:left w:val="none" w:sz="0" w:space="0" w:color="auto"/>
            <w:bottom w:val="none" w:sz="0" w:space="0" w:color="auto"/>
            <w:right w:val="none" w:sz="0" w:space="0" w:color="auto"/>
          </w:divBdr>
        </w:div>
        <w:div w:id="68776150">
          <w:marLeft w:val="480"/>
          <w:marRight w:val="0"/>
          <w:marTop w:val="0"/>
          <w:marBottom w:val="0"/>
          <w:divBdr>
            <w:top w:val="none" w:sz="0" w:space="0" w:color="auto"/>
            <w:left w:val="none" w:sz="0" w:space="0" w:color="auto"/>
            <w:bottom w:val="none" w:sz="0" w:space="0" w:color="auto"/>
            <w:right w:val="none" w:sz="0" w:space="0" w:color="auto"/>
          </w:divBdr>
        </w:div>
      </w:divsChild>
    </w:div>
    <w:div w:id="1928071196">
      <w:bodyDiv w:val="1"/>
      <w:marLeft w:val="0"/>
      <w:marRight w:val="0"/>
      <w:marTop w:val="0"/>
      <w:marBottom w:val="0"/>
      <w:divBdr>
        <w:top w:val="none" w:sz="0" w:space="0" w:color="auto"/>
        <w:left w:val="none" w:sz="0" w:space="0" w:color="auto"/>
        <w:bottom w:val="none" w:sz="0" w:space="0" w:color="auto"/>
        <w:right w:val="none" w:sz="0" w:space="0" w:color="auto"/>
      </w:divBdr>
      <w:divsChild>
        <w:div w:id="2001618505">
          <w:marLeft w:val="480"/>
          <w:marRight w:val="0"/>
          <w:marTop w:val="0"/>
          <w:marBottom w:val="0"/>
          <w:divBdr>
            <w:top w:val="none" w:sz="0" w:space="0" w:color="auto"/>
            <w:left w:val="none" w:sz="0" w:space="0" w:color="auto"/>
            <w:bottom w:val="none" w:sz="0" w:space="0" w:color="auto"/>
            <w:right w:val="none" w:sz="0" w:space="0" w:color="auto"/>
          </w:divBdr>
        </w:div>
        <w:div w:id="1787120875">
          <w:marLeft w:val="480"/>
          <w:marRight w:val="0"/>
          <w:marTop w:val="0"/>
          <w:marBottom w:val="0"/>
          <w:divBdr>
            <w:top w:val="none" w:sz="0" w:space="0" w:color="auto"/>
            <w:left w:val="none" w:sz="0" w:space="0" w:color="auto"/>
            <w:bottom w:val="none" w:sz="0" w:space="0" w:color="auto"/>
            <w:right w:val="none" w:sz="0" w:space="0" w:color="auto"/>
          </w:divBdr>
        </w:div>
        <w:div w:id="1642466789">
          <w:marLeft w:val="480"/>
          <w:marRight w:val="0"/>
          <w:marTop w:val="0"/>
          <w:marBottom w:val="0"/>
          <w:divBdr>
            <w:top w:val="none" w:sz="0" w:space="0" w:color="auto"/>
            <w:left w:val="none" w:sz="0" w:space="0" w:color="auto"/>
            <w:bottom w:val="none" w:sz="0" w:space="0" w:color="auto"/>
            <w:right w:val="none" w:sz="0" w:space="0" w:color="auto"/>
          </w:divBdr>
        </w:div>
        <w:div w:id="529218821">
          <w:marLeft w:val="480"/>
          <w:marRight w:val="0"/>
          <w:marTop w:val="0"/>
          <w:marBottom w:val="0"/>
          <w:divBdr>
            <w:top w:val="none" w:sz="0" w:space="0" w:color="auto"/>
            <w:left w:val="none" w:sz="0" w:space="0" w:color="auto"/>
            <w:bottom w:val="none" w:sz="0" w:space="0" w:color="auto"/>
            <w:right w:val="none" w:sz="0" w:space="0" w:color="auto"/>
          </w:divBdr>
        </w:div>
        <w:div w:id="1967008203">
          <w:marLeft w:val="480"/>
          <w:marRight w:val="0"/>
          <w:marTop w:val="0"/>
          <w:marBottom w:val="0"/>
          <w:divBdr>
            <w:top w:val="none" w:sz="0" w:space="0" w:color="auto"/>
            <w:left w:val="none" w:sz="0" w:space="0" w:color="auto"/>
            <w:bottom w:val="none" w:sz="0" w:space="0" w:color="auto"/>
            <w:right w:val="none" w:sz="0" w:space="0" w:color="auto"/>
          </w:divBdr>
        </w:div>
        <w:div w:id="1625185918">
          <w:marLeft w:val="480"/>
          <w:marRight w:val="0"/>
          <w:marTop w:val="0"/>
          <w:marBottom w:val="0"/>
          <w:divBdr>
            <w:top w:val="none" w:sz="0" w:space="0" w:color="auto"/>
            <w:left w:val="none" w:sz="0" w:space="0" w:color="auto"/>
            <w:bottom w:val="none" w:sz="0" w:space="0" w:color="auto"/>
            <w:right w:val="none" w:sz="0" w:space="0" w:color="auto"/>
          </w:divBdr>
        </w:div>
        <w:div w:id="624386406">
          <w:marLeft w:val="480"/>
          <w:marRight w:val="0"/>
          <w:marTop w:val="0"/>
          <w:marBottom w:val="0"/>
          <w:divBdr>
            <w:top w:val="none" w:sz="0" w:space="0" w:color="auto"/>
            <w:left w:val="none" w:sz="0" w:space="0" w:color="auto"/>
            <w:bottom w:val="none" w:sz="0" w:space="0" w:color="auto"/>
            <w:right w:val="none" w:sz="0" w:space="0" w:color="auto"/>
          </w:divBdr>
        </w:div>
        <w:div w:id="878738797">
          <w:marLeft w:val="480"/>
          <w:marRight w:val="0"/>
          <w:marTop w:val="0"/>
          <w:marBottom w:val="0"/>
          <w:divBdr>
            <w:top w:val="none" w:sz="0" w:space="0" w:color="auto"/>
            <w:left w:val="none" w:sz="0" w:space="0" w:color="auto"/>
            <w:bottom w:val="none" w:sz="0" w:space="0" w:color="auto"/>
            <w:right w:val="none" w:sz="0" w:space="0" w:color="auto"/>
          </w:divBdr>
        </w:div>
        <w:div w:id="1530218452">
          <w:marLeft w:val="480"/>
          <w:marRight w:val="0"/>
          <w:marTop w:val="0"/>
          <w:marBottom w:val="0"/>
          <w:divBdr>
            <w:top w:val="none" w:sz="0" w:space="0" w:color="auto"/>
            <w:left w:val="none" w:sz="0" w:space="0" w:color="auto"/>
            <w:bottom w:val="none" w:sz="0" w:space="0" w:color="auto"/>
            <w:right w:val="none" w:sz="0" w:space="0" w:color="auto"/>
          </w:divBdr>
        </w:div>
        <w:div w:id="521669175">
          <w:marLeft w:val="480"/>
          <w:marRight w:val="0"/>
          <w:marTop w:val="0"/>
          <w:marBottom w:val="0"/>
          <w:divBdr>
            <w:top w:val="none" w:sz="0" w:space="0" w:color="auto"/>
            <w:left w:val="none" w:sz="0" w:space="0" w:color="auto"/>
            <w:bottom w:val="none" w:sz="0" w:space="0" w:color="auto"/>
            <w:right w:val="none" w:sz="0" w:space="0" w:color="auto"/>
          </w:divBdr>
        </w:div>
      </w:divsChild>
    </w:div>
    <w:div w:id="1946109170">
      <w:bodyDiv w:val="1"/>
      <w:marLeft w:val="0"/>
      <w:marRight w:val="0"/>
      <w:marTop w:val="0"/>
      <w:marBottom w:val="0"/>
      <w:divBdr>
        <w:top w:val="none" w:sz="0" w:space="0" w:color="auto"/>
        <w:left w:val="none" w:sz="0" w:space="0" w:color="auto"/>
        <w:bottom w:val="none" w:sz="0" w:space="0" w:color="auto"/>
        <w:right w:val="none" w:sz="0" w:space="0" w:color="auto"/>
      </w:divBdr>
      <w:divsChild>
        <w:div w:id="507453255">
          <w:marLeft w:val="480"/>
          <w:marRight w:val="0"/>
          <w:marTop w:val="0"/>
          <w:marBottom w:val="0"/>
          <w:divBdr>
            <w:top w:val="none" w:sz="0" w:space="0" w:color="auto"/>
            <w:left w:val="none" w:sz="0" w:space="0" w:color="auto"/>
            <w:bottom w:val="none" w:sz="0" w:space="0" w:color="auto"/>
            <w:right w:val="none" w:sz="0" w:space="0" w:color="auto"/>
          </w:divBdr>
        </w:div>
        <w:div w:id="2064795147">
          <w:marLeft w:val="480"/>
          <w:marRight w:val="0"/>
          <w:marTop w:val="0"/>
          <w:marBottom w:val="0"/>
          <w:divBdr>
            <w:top w:val="none" w:sz="0" w:space="0" w:color="auto"/>
            <w:left w:val="none" w:sz="0" w:space="0" w:color="auto"/>
            <w:bottom w:val="none" w:sz="0" w:space="0" w:color="auto"/>
            <w:right w:val="none" w:sz="0" w:space="0" w:color="auto"/>
          </w:divBdr>
        </w:div>
        <w:div w:id="746877347">
          <w:marLeft w:val="480"/>
          <w:marRight w:val="0"/>
          <w:marTop w:val="0"/>
          <w:marBottom w:val="0"/>
          <w:divBdr>
            <w:top w:val="none" w:sz="0" w:space="0" w:color="auto"/>
            <w:left w:val="none" w:sz="0" w:space="0" w:color="auto"/>
            <w:bottom w:val="none" w:sz="0" w:space="0" w:color="auto"/>
            <w:right w:val="none" w:sz="0" w:space="0" w:color="auto"/>
          </w:divBdr>
        </w:div>
        <w:div w:id="819805302">
          <w:marLeft w:val="480"/>
          <w:marRight w:val="0"/>
          <w:marTop w:val="0"/>
          <w:marBottom w:val="0"/>
          <w:divBdr>
            <w:top w:val="none" w:sz="0" w:space="0" w:color="auto"/>
            <w:left w:val="none" w:sz="0" w:space="0" w:color="auto"/>
            <w:bottom w:val="none" w:sz="0" w:space="0" w:color="auto"/>
            <w:right w:val="none" w:sz="0" w:space="0" w:color="auto"/>
          </w:divBdr>
        </w:div>
        <w:div w:id="268506981">
          <w:marLeft w:val="480"/>
          <w:marRight w:val="0"/>
          <w:marTop w:val="0"/>
          <w:marBottom w:val="0"/>
          <w:divBdr>
            <w:top w:val="none" w:sz="0" w:space="0" w:color="auto"/>
            <w:left w:val="none" w:sz="0" w:space="0" w:color="auto"/>
            <w:bottom w:val="none" w:sz="0" w:space="0" w:color="auto"/>
            <w:right w:val="none" w:sz="0" w:space="0" w:color="auto"/>
          </w:divBdr>
        </w:div>
        <w:div w:id="335114826">
          <w:marLeft w:val="480"/>
          <w:marRight w:val="0"/>
          <w:marTop w:val="0"/>
          <w:marBottom w:val="0"/>
          <w:divBdr>
            <w:top w:val="none" w:sz="0" w:space="0" w:color="auto"/>
            <w:left w:val="none" w:sz="0" w:space="0" w:color="auto"/>
            <w:bottom w:val="none" w:sz="0" w:space="0" w:color="auto"/>
            <w:right w:val="none" w:sz="0" w:space="0" w:color="auto"/>
          </w:divBdr>
        </w:div>
        <w:div w:id="950164331">
          <w:marLeft w:val="480"/>
          <w:marRight w:val="0"/>
          <w:marTop w:val="0"/>
          <w:marBottom w:val="0"/>
          <w:divBdr>
            <w:top w:val="none" w:sz="0" w:space="0" w:color="auto"/>
            <w:left w:val="none" w:sz="0" w:space="0" w:color="auto"/>
            <w:bottom w:val="none" w:sz="0" w:space="0" w:color="auto"/>
            <w:right w:val="none" w:sz="0" w:space="0" w:color="auto"/>
          </w:divBdr>
        </w:div>
        <w:div w:id="913710630">
          <w:marLeft w:val="480"/>
          <w:marRight w:val="0"/>
          <w:marTop w:val="0"/>
          <w:marBottom w:val="0"/>
          <w:divBdr>
            <w:top w:val="none" w:sz="0" w:space="0" w:color="auto"/>
            <w:left w:val="none" w:sz="0" w:space="0" w:color="auto"/>
            <w:bottom w:val="none" w:sz="0" w:space="0" w:color="auto"/>
            <w:right w:val="none" w:sz="0" w:space="0" w:color="auto"/>
          </w:divBdr>
        </w:div>
        <w:div w:id="882911915">
          <w:marLeft w:val="480"/>
          <w:marRight w:val="0"/>
          <w:marTop w:val="0"/>
          <w:marBottom w:val="0"/>
          <w:divBdr>
            <w:top w:val="none" w:sz="0" w:space="0" w:color="auto"/>
            <w:left w:val="none" w:sz="0" w:space="0" w:color="auto"/>
            <w:bottom w:val="none" w:sz="0" w:space="0" w:color="auto"/>
            <w:right w:val="none" w:sz="0" w:space="0" w:color="auto"/>
          </w:divBdr>
        </w:div>
        <w:div w:id="2026200337">
          <w:marLeft w:val="480"/>
          <w:marRight w:val="0"/>
          <w:marTop w:val="0"/>
          <w:marBottom w:val="0"/>
          <w:divBdr>
            <w:top w:val="none" w:sz="0" w:space="0" w:color="auto"/>
            <w:left w:val="none" w:sz="0" w:space="0" w:color="auto"/>
            <w:bottom w:val="none" w:sz="0" w:space="0" w:color="auto"/>
            <w:right w:val="none" w:sz="0" w:space="0" w:color="auto"/>
          </w:divBdr>
        </w:div>
        <w:div w:id="2072456959">
          <w:marLeft w:val="480"/>
          <w:marRight w:val="0"/>
          <w:marTop w:val="0"/>
          <w:marBottom w:val="0"/>
          <w:divBdr>
            <w:top w:val="none" w:sz="0" w:space="0" w:color="auto"/>
            <w:left w:val="none" w:sz="0" w:space="0" w:color="auto"/>
            <w:bottom w:val="none" w:sz="0" w:space="0" w:color="auto"/>
            <w:right w:val="none" w:sz="0" w:space="0" w:color="auto"/>
          </w:divBdr>
        </w:div>
        <w:div w:id="240413573">
          <w:marLeft w:val="480"/>
          <w:marRight w:val="0"/>
          <w:marTop w:val="0"/>
          <w:marBottom w:val="0"/>
          <w:divBdr>
            <w:top w:val="none" w:sz="0" w:space="0" w:color="auto"/>
            <w:left w:val="none" w:sz="0" w:space="0" w:color="auto"/>
            <w:bottom w:val="none" w:sz="0" w:space="0" w:color="auto"/>
            <w:right w:val="none" w:sz="0" w:space="0" w:color="auto"/>
          </w:divBdr>
        </w:div>
      </w:divsChild>
    </w:div>
    <w:div w:id="1947882473">
      <w:bodyDiv w:val="1"/>
      <w:marLeft w:val="0"/>
      <w:marRight w:val="0"/>
      <w:marTop w:val="0"/>
      <w:marBottom w:val="0"/>
      <w:divBdr>
        <w:top w:val="none" w:sz="0" w:space="0" w:color="auto"/>
        <w:left w:val="none" w:sz="0" w:space="0" w:color="auto"/>
        <w:bottom w:val="none" w:sz="0" w:space="0" w:color="auto"/>
        <w:right w:val="none" w:sz="0" w:space="0" w:color="auto"/>
      </w:divBdr>
      <w:divsChild>
        <w:div w:id="2038191501">
          <w:marLeft w:val="480"/>
          <w:marRight w:val="0"/>
          <w:marTop w:val="0"/>
          <w:marBottom w:val="0"/>
          <w:divBdr>
            <w:top w:val="none" w:sz="0" w:space="0" w:color="auto"/>
            <w:left w:val="none" w:sz="0" w:space="0" w:color="auto"/>
            <w:bottom w:val="none" w:sz="0" w:space="0" w:color="auto"/>
            <w:right w:val="none" w:sz="0" w:space="0" w:color="auto"/>
          </w:divBdr>
        </w:div>
        <w:div w:id="396100036">
          <w:marLeft w:val="480"/>
          <w:marRight w:val="0"/>
          <w:marTop w:val="0"/>
          <w:marBottom w:val="0"/>
          <w:divBdr>
            <w:top w:val="none" w:sz="0" w:space="0" w:color="auto"/>
            <w:left w:val="none" w:sz="0" w:space="0" w:color="auto"/>
            <w:bottom w:val="none" w:sz="0" w:space="0" w:color="auto"/>
            <w:right w:val="none" w:sz="0" w:space="0" w:color="auto"/>
          </w:divBdr>
        </w:div>
        <w:div w:id="1058162425">
          <w:marLeft w:val="480"/>
          <w:marRight w:val="0"/>
          <w:marTop w:val="0"/>
          <w:marBottom w:val="0"/>
          <w:divBdr>
            <w:top w:val="none" w:sz="0" w:space="0" w:color="auto"/>
            <w:left w:val="none" w:sz="0" w:space="0" w:color="auto"/>
            <w:bottom w:val="none" w:sz="0" w:space="0" w:color="auto"/>
            <w:right w:val="none" w:sz="0" w:space="0" w:color="auto"/>
          </w:divBdr>
        </w:div>
        <w:div w:id="1497068313">
          <w:marLeft w:val="480"/>
          <w:marRight w:val="0"/>
          <w:marTop w:val="0"/>
          <w:marBottom w:val="0"/>
          <w:divBdr>
            <w:top w:val="none" w:sz="0" w:space="0" w:color="auto"/>
            <w:left w:val="none" w:sz="0" w:space="0" w:color="auto"/>
            <w:bottom w:val="none" w:sz="0" w:space="0" w:color="auto"/>
            <w:right w:val="none" w:sz="0" w:space="0" w:color="auto"/>
          </w:divBdr>
        </w:div>
        <w:div w:id="762647154">
          <w:marLeft w:val="480"/>
          <w:marRight w:val="0"/>
          <w:marTop w:val="0"/>
          <w:marBottom w:val="0"/>
          <w:divBdr>
            <w:top w:val="none" w:sz="0" w:space="0" w:color="auto"/>
            <w:left w:val="none" w:sz="0" w:space="0" w:color="auto"/>
            <w:bottom w:val="none" w:sz="0" w:space="0" w:color="auto"/>
            <w:right w:val="none" w:sz="0" w:space="0" w:color="auto"/>
          </w:divBdr>
        </w:div>
        <w:div w:id="972950702">
          <w:marLeft w:val="480"/>
          <w:marRight w:val="0"/>
          <w:marTop w:val="0"/>
          <w:marBottom w:val="0"/>
          <w:divBdr>
            <w:top w:val="none" w:sz="0" w:space="0" w:color="auto"/>
            <w:left w:val="none" w:sz="0" w:space="0" w:color="auto"/>
            <w:bottom w:val="none" w:sz="0" w:space="0" w:color="auto"/>
            <w:right w:val="none" w:sz="0" w:space="0" w:color="auto"/>
          </w:divBdr>
        </w:div>
        <w:div w:id="228614832">
          <w:marLeft w:val="480"/>
          <w:marRight w:val="0"/>
          <w:marTop w:val="0"/>
          <w:marBottom w:val="0"/>
          <w:divBdr>
            <w:top w:val="none" w:sz="0" w:space="0" w:color="auto"/>
            <w:left w:val="none" w:sz="0" w:space="0" w:color="auto"/>
            <w:bottom w:val="none" w:sz="0" w:space="0" w:color="auto"/>
            <w:right w:val="none" w:sz="0" w:space="0" w:color="auto"/>
          </w:divBdr>
        </w:div>
        <w:div w:id="341206625">
          <w:marLeft w:val="480"/>
          <w:marRight w:val="0"/>
          <w:marTop w:val="0"/>
          <w:marBottom w:val="0"/>
          <w:divBdr>
            <w:top w:val="none" w:sz="0" w:space="0" w:color="auto"/>
            <w:left w:val="none" w:sz="0" w:space="0" w:color="auto"/>
            <w:bottom w:val="none" w:sz="0" w:space="0" w:color="auto"/>
            <w:right w:val="none" w:sz="0" w:space="0" w:color="auto"/>
          </w:divBdr>
        </w:div>
        <w:div w:id="1072502145">
          <w:marLeft w:val="480"/>
          <w:marRight w:val="0"/>
          <w:marTop w:val="0"/>
          <w:marBottom w:val="0"/>
          <w:divBdr>
            <w:top w:val="none" w:sz="0" w:space="0" w:color="auto"/>
            <w:left w:val="none" w:sz="0" w:space="0" w:color="auto"/>
            <w:bottom w:val="none" w:sz="0" w:space="0" w:color="auto"/>
            <w:right w:val="none" w:sz="0" w:space="0" w:color="auto"/>
          </w:divBdr>
        </w:div>
        <w:div w:id="391469555">
          <w:marLeft w:val="480"/>
          <w:marRight w:val="0"/>
          <w:marTop w:val="0"/>
          <w:marBottom w:val="0"/>
          <w:divBdr>
            <w:top w:val="none" w:sz="0" w:space="0" w:color="auto"/>
            <w:left w:val="none" w:sz="0" w:space="0" w:color="auto"/>
            <w:bottom w:val="none" w:sz="0" w:space="0" w:color="auto"/>
            <w:right w:val="none" w:sz="0" w:space="0" w:color="auto"/>
          </w:divBdr>
        </w:div>
      </w:divsChild>
    </w:div>
    <w:div w:id="1948930042">
      <w:bodyDiv w:val="1"/>
      <w:marLeft w:val="0"/>
      <w:marRight w:val="0"/>
      <w:marTop w:val="0"/>
      <w:marBottom w:val="0"/>
      <w:divBdr>
        <w:top w:val="none" w:sz="0" w:space="0" w:color="auto"/>
        <w:left w:val="none" w:sz="0" w:space="0" w:color="auto"/>
        <w:bottom w:val="none" w:sz="0" w:space="0" w:color="auto"/>
        <w:right w:val="none" w:sz="0" w:space="0" w:color="auto"/>
      </w:divBdr>
      <w:divsChild>
        <w:div w:id="1957641496">
          <w:marLeft w:val="480"/>
          <w:marRight w:val="0"/>
          <w:marTop w:val="0"/>
          <w:marBottom w:val="0"/>
          <w:divBdr>
            <w:top w:val="none" w:sz="0" w:space="0" w:color="auto"/>
            <w:left w:val="none" w:sz="0" w:space="0" w:color="auto"/>
            <w:bottom w:val="none" w:sz="0" w:space="0" w:color="auto"/>
            <w:right w:val="none" w:sz="0" w:space="0" w:color="auto"/>
          </w:divBdr>
        </w:div>
        <w:div w:id="1600213613">
          <w:marLeft w:val="480"/>
          <w:marRight w:val="0"/>
          <w:marTop w:val="0"/>
          <w:marBottom w:val="0"/>
          <w:divBdr>
            <w:top w:val="none" w:sz="0" w:space="0" w:color="auto"/>
            <w:left w:val="none" w:sz="0" w:space="0" w:color="auto"/>
            <w:bottom w:val="none" w:sz="0" w:space="0" w:color="auto"/>
            <w:right w:val="none" w:sz="0" w:space="0" w:color="auto"/>
          </w:divBdr>
        </w:div>
        <w:div w:id="795561229">
          <w:marLeft w:val="480"/>
          <w:marRight w:val="0"/>
          <w:marTop w:val="0"/>
          <w:marBottom w:val="0"/>
          <w:divBdr>
            <w:top w:val="none" w:sz="0" w:space="0" w:color="auto"/>
            <w:left w:val="none" w:sz="0" w:space="0" w:color="auto"/>
            <w:bottom w:val="none" w:sz="0" w:space="0" w:color="auto"/>
            <w:right w:val="none" w:sz="0" w:space="0" w:color="auto"/>
          </w:divBdr>
        </w:div>
        <w:div w:id="2006057035">
          <w:marLeft w:val="480"/>
          <w:marRight w:val="0"/>
          <w:marTop w:val="0"/>
          <w:marBottom w:val="0"/>
          <w:divBdr>
            <w:top w:val="none" w:sz="0" w:space="0" w:color="auto"/>
            <w:left w:val="none" w:sz="0" w:space="0" w:color="auto"/>
            <w:bottom w:val="none" w:sz="0" w:space="0" w:color="auto"/>
            <w:right w:val="none" w:sz="0" w:space="0" w:color="auto"/>
          </w:divBdr>
        </w:div>
        <w:div w:id="1090850859">
          <w:marLeft w:val="480"/>
          <w:marRight w:val="0"/>
          <w:marTop w:val="0"/>
          <w:marBottom w:val="0"/>
          <w:divBdr>
            <w:top w:val="none" w:sz="0" w:space="0" w:color="auto"/>
            <w:left w:val="none" w:sz="0" w:space="0" w:color="auto"/>
            <w:bottom w:val="none" w:sz="0" w:space="0" w:color="auto"/>
            <w:right w:val="none" w:sz="0" w:space="0" w:color="auto"/>
          </w:divBdr>
        </w:div>
        <w:div w:id="1378165839">
          <w:marLeft w:val="480"/>
          <w:marRight w:val="0"/>
          <w:marTop w:val="0"/>
          <w:marBottom w:val="0"/>
          <w:divBdr>
            <w:top w:val="none" w:sz="0" w:space="0" w:color="auto"/>
            <w:left w:val="none" w:sz="0" w:space="0" w:color="auto"/>
            <w:bottom w:val="none" w:sz="0" w:space="0" w:color="auto"/>
            <w:right w:val="none" w:sz="0" w:space="0" w:color="auto"/>
          </w:divBdr>
        </w:div>
        <w:div w:id="1979411907">
          <w:marLeft w:val="480"/>
          <w:marRight w:val="0"/>
          <w:marTop w:val="0"/>
          <w:marBottom w:val="0"/>
          <w:divBdr>
            <w:top w:val="none" w:sz="0" w:space="0" w:color="auto"/>
            <w:left w:val="none" w:sz="0" w:space="0" w:color="auto"/>
            <w:bottom w:val="none" w:sz="0" w:space="0" w:color="auto"/>
            <w:right w:val="none" w:sz="0" w:space="0" w:color="auto"/>
          </w:divBdr>
        </w:div>
        <w:div w:id="60831237">
          <w:marLeft w:val="480"/>
          <w:marRight w:val="0"/>
          <w:marTop w:val="0"/>
          <w:marBottom w:val="0"/>
          <w:divBdr>
            <w:top w:val="none" w:sz="0" w:space="0" w:color="auto"/>
            <w:left w:val="none" w:sz="0" w:space="0" w:color="auto"/>
            <w:bottom w:val="none" w:sz="0" w:space="0" w:color="auto"/>
            <w:right w:val="none" w:sz="0" w:space="0" w:color="auto"/>
          </w:divBdr>
        </w:div>
      </w:divsChild>
    </w:div>
    <w:div w:id="1980644158">
      <w:bodyDiv w:val="1"/>
      <w:marLeft w:val="0"/>
      <w:marRight w:val="0"/>
      <w:marTop w:val="0"/>
      <w:marBottom w:val="0"/>
      <w:divBdr>
        <w:top w:val="none" w:sz="0" w:space="0" w:color="auto"/>
        <w:left w:val="none" w:sz="0" w:space="0" w:color="auto"/>
        <w:bottom w:val="none" w:sz="0" w:space="0" w:color="auto"/>
        <w:right w:val="none" w:sz="0" w:space="0" w:color="auto"/>
      </w:divBdr>
      <w:divsChild>
        <w:div w:id="1059130626">
          <w:marLeft w:val="480"/>
          <w:marRight w:val="0"/>
          <w:marTop w:val="0"/>
          <w:marBottom w:val="0"/>
          <w:divBdr>
            <w:top w:val="none" w:sz="0" w:space="0" w:color="auto"/>
            <w:left w:val="none" w:sz="0" w:space="0" w:color="auto"/>
            <w:bottom w:val="none" w:sz="0" w:space="0" w:color="auto"/>
            <w:right w:val="none" w:sz="0" w:space="0" w:color="auto"/>
          </w:divBdr>
        </w:div>
        <w:div w:id="118191082">
          <w:marLeft w:val="480"/>
          <w:marRight w:val="0"/>
          <w:marTop w:val="0"/>
          <w:marBottom w:val="0"/>
          <w:divBdr>
            <w:top w:val="none" w:sz="0" w:space="0" w:color="auto"/>
            <w:left w:val="none" w:sz="0" w:space="0" w:color="auto"/>
            <w:bottom w:val="none" w:sz="0" w:space="0" w:color="auto"/>
            <w:right w:val="none" w:sz="0" w:space="0" w:color="auto"/>
          </w:divBdr>
        </w:div>
        <w:div w:id="137722414">
          <w:marLeft w:val="480"/>
          <w:marRight w:val="0"/>
          <w:marTop w:val="0"/>
          <w:marBottom w:val="0"/>
          <w:divBdr>
            <w:top w:val="none" w:sz="0" w:space="0" w:color="auto"/>
            <w:left w:val="none" w:sz="0" w:space="0" w:color="auto"/>
            <w:bottom w:val="none" w:sz="0" w:space="0" w:color="auto"/>
            <w:right w:val="none" w:sz="0" w:space="0" w:color="auto"/>
          </w:divBdr>
        </w:div>
        <w:div w:id="1651907609">
          <w:marLeft w:val="480"/>
          <w:marRight w:val="0"/>
          <w:marTop w:val="0"/>
          <w:marBottom w:val="0"/>
          <w:divBdr>
            <w:top w:val="none" w:sz="0" w:space="0" w:color="auto"/>
            <w:left w:val="none" w:sz="0" w:space="0" w:color="auto"/>
            <w:bottom w:val="none" w:sz="0" w:space="0" w:color="auto"/>
            <w:right w:val="none" w:sz="0" w:space="0" w:color="auto"/>
          </w:divBdr>
        </w:div>
      </w:divsChild>
    </w:div>
    <w:div w:id="1992438862">
      <w:bodyDiv w:val="1"/>
      <w:marLeft w:val="0"/>
      <w:marRight w:val="0"/>
      <w:marTop w:val="0"/>
      <w:marBottom w:val="0"/>
      <w:divBdr>
        <w:top w:val="none" w:sz="0" w:space="0" w:color="auto"/>
        <w:left w:val="none" w:sz="0" w:space="0" w:color="auto"/>
        <w:bottom w:val="none" w:sz="0" w:space="0" w:color="auto"/>
        <w:right w:val="none" w:sz="0" w:space="0" w:color="auto"/>
      </w:divBdr>
      <w:divsChild>
        <w:div w:id="116024720">
          <w:marLeft w:val="480"/>
          <w:marRight w:val="0"/>
          <w:marTop w:val="0"/>
          <w:marBottom w:val="0"/>
          <w:divBdr>
            <w:top w:val="none" w:sz="0" w:space="0" w:color="auto"/>
            <w:left w:val="none" w:sz="0" w:space="0" w:color="auto"/>
            <w:bottom w:val="none" w:sz="0" w:space="0" w:color="auto"/>
            <w:right w:val="none" w:sz="0" w:space="0" w:color="auto"/>
          </w:divBdr>
        </w:div>
        <w:div w:id="1927766079">
          <w:marLeft w:val="480"/>
          <w:marRight w:val="0"/>
          <w:marTop w:val="0"/>
          <w:marBottom w:val="0"/>
          <w:divBdr>
            <w:top w:val="none" w:sz="0" w:space="0" w:color="auto"/>
            <w:left w:val="none" w:sz="0" w:space="0" w:color="auto"/>
            <w:bottom w:val="none" w:sz="0" w:space="0" w:color="auto"/>
            <w:right w:val="none" w:sz="0" w:space="0" w:color="auto"/>
          </w:divBdr>
        </w:div>
      </w:divsChild>
    </w:div>
    <w:div w:id="2017491038">
      <w:bodyDiv w:val="1"/>
      <w:marLeft w:val="0"/>
      <w:marRight w:val="0"/>
      <w:marTop w:val="0"/>
      <w:marBottom w:val="0"/>
      <w:divBdr>
        <w:top w:val="none" w:sz="0" w:space="0" w:color="auto"/>
        <w:left w:val="none" w:sz="0" w:space="0" w:color="auto"/>
        <w:bottom w:val="none" w:sz="0" w:space="0" w:color="auto"/>
        <w:right w:val="none" w:sz="0" w:space="0" w:color="auto"/>
      </w:divBdr>
      <w:divsChild>
        <w:div w:id="607665071">
          <w:marLeft w:val="480"/>
          <w:marRight w:val="0"/>
          <w:marTop w:val="0"/>
          <w:marBottom w:val="0"/>
          <w:divBdr>
            <w:top w:val="none" w:sz="0" w:space="0" w:color="auto"/>
            <w:left w:val="none" w:sz="0" w:space="0" w:color="auto"/>
            <w:bottom w:val="none" w:sz="0" w:space="0" w:color="auto"/>
            <w:right w:val="none" w:sz="0" w:space="0" w:color="auto"/>
          </w:divBdr>
        </w:div>
        <w:div w:id="1220551754">
          <w:marLeft w:val="480"/>
          <w:marRight w:val="0"/>
          <w:marTop w:val="0"/>
          <w:marBottom w:val="0"/>
          <w:divBdr>
            <w:top w:val="none" w:sz="0" w:space="0" w:color="auto"/>
            <w:left w:val="none" w:sz="0" w:space="0" w:color="auto"/>
            <w:bottom w:val="none" w:sz="0" w:space="0" w:color="auto"/>
            <w:right w:val="none" w:sz="0" w:space="0" w:color="auto"/>
          </w:divBdr>
        </w:div>
        <w:div w:id="1009335009">
          <w:marLeft w:val="480"/>
          <w:marRight w:val="0"/>
          <w:marTop w:val="0"/>
          <w:marBottom w:val="0"/>
          <w:divBdr>
            <w:top w:val="none" w:sz="0" w:space="0" w:color="auto"/>
            <w:left w:val="none" w:sz="0" w:space="0" w:color="auto"/>
            <w:bottom w:val="none" w:sz="0" w:space="0" w:color="auto"/>
            <w:right w:val="none" w:sz="0" w:space="0" w:color="auto"/>
          </w:divBdr>
        </w:div>
        <w:div w:id="1412003056">
          <w:marLeft w:val="480"/>
          <w:marRight w:val="0"/>
          <w:marTop w:val="0"/>
          <w:marBottom w:val="0"/>
          <w:divBdr>
            <w:top w:val="none" w:sz="0" w:space="0" w:color="auto"/>
            <w:left w:val="none" w:sz="0" w:space="0" w:color="auto"/>
            <w:bottom w:val="none" w:sz="0" w:space="0" w:color="auto"/>
            <w:right w:val="none" w:sz="0" w:space="0" w:color="auto"/>
          </w:divBdr>
        </w:div>
        <w:div w:id="1132405692">
          <w:marLeft w:val="480"/>
          <w:marRight w:val="0"/>
          <w:marTop w:val="0"/>
          <w:marBottom w:val="0"/>
          <w:divBdr>
            <w:top w:val="none" w:sz="0" w:space="0" w:color="auto"/>
            <w:left w:val="none" w:sz="0" w:space="0" w:color="auto"/>
            <w:bottom w:val="none" w:sz="0" w:space="0" w:color="auto"/>
            <w:right w:val="none" w:sz="0" w:space="0" w:color="auto"/>
          </w:divBdr>
        </w:div>
      </w:divsChild>
    </w:div>
    <w:div w:id="2058165152">
      <w:bodyDiv w:val="1"/>
      <w:marLeft w:val="0"/>
      <w:marRight w:val="0"/>
      <w:marTop w:val="0"/>
      <w:marBottom w:val="0"/>
      <w:divBdr>
        <w:top w:val="none" w:sz="0" w:space="0" w:color="auto"/>
        <w:left w:val="none" w:sz="0" w:space="0" w:color="auto"/>
        <w:bottom w:val="none" w:sz="0" w:space="0" w:color="auto"/>
        <w:right w:val="none" w:sz="0" w:space="0" w:color="auto"/>
      </w:divBdr>
      <w:divsChild>
        <w:div w:id="402873649">
          <w:marLeft w:val="480"/>
          <w:marRight w:val="0"/>
          <w:marTop w:val="0"/>
          <w:marBottom w:val="0"/>
          <w:divBdr>
            <w:top w:val="none" w:sz="0" w:space="0" w:color="auto"/>
            <w:left w:val="none" w:sz="0" w:space="0" w:color="auto"/>
            <w:bottom w:val="none" w:sz="0" w:space="0" w:color="auto"/>
            <w:right w:val="none" w:sz="0" w:space="0" w:color="auto"/>
          </w:divBdr>
        </w:div>
        <w:div w:id="1120688656">
          <w:marLeft w:val="480"/>
          <w:marRight w:val="0"/>
          <w:marTop w:val="0"/>
          <w:marBottom w:val="0"/>
          <w:divBdr>
            <w:top w:val="none" w:sz="0" w:space="0" w:color="auto"/>
            <w:left w:val="none" w:sz="0" w:space="0" w:color="auto"/>
            <w:bottom w:val="none" w:sz="0" w:space="0" w:color="auto"/>
            <w:right w:val="none" w:sz="0" w:space="0" w:color="auto"/>
          </w:divBdr>
        </w:div>
        <w:div w:id="694423136">
          <w:marLeft w:val="480"/>
          <w:marRight w:val="0"/>
          <w:marTop w:val="0"/>
          <w:marBottom w:val="0"/>
          <w:divBdr>
            <w:top w:val="none" w:sz="0" w:space="0" w:color="auto"/>
            <w:left w:val="none" w:sz="0" w:space="0" w:color="auto"/>
            <w:bottom w:val="none" w:sz="0" w:space="0" w:color="auto"/>
            <w:right w:val="none" w:sz="0" w:space="0" w:color="auto"/>
          </w:divBdr>
        </w:div>
      </w:divsChild>
    </w:div>
    <w:div w:id="2077043633">
      <w:bodyDiv w:val="1"/>
      <w:marLeft w:val="0"/>
      <w:marRight w:val="0"/>
      <w:marTop w:val="0"/>
      <w:marBottom w:val="0"/>
      <w:divBdr>
        <w:top w:val="none" w:sz="0" w:space="0" w:color="auto"/>
        <w:left w:val="none" w:sz="0" w:space="0" w:color="auto"/>
        <w:bottom w:val="none" w:sz="0" w:space="0" w:color="auto"/>
        <w:right w:val="none" w:sz="0" w:space="0" w:color="auto"/>
      </w:divBdr>
      <w:divsChild>
        <w:div w:id="1858034988">
          <w:marLeft w:val="480"/>
          <w:marRight w:val="0"/>
          <w:marTop w:val="0"/>
          <w:marBottom w:val="0"/>
          <w:divBdr>
            <w:top w:val="none" w:sz="0" w:space="0" w:color="auto"/>
            <w:left w:val="none" w:sz="0" w:space="0" w:color="auto"/>
            <w:bottom w:val="none" w:sz="0" w:space="0" w:color="auto"/>
            <w:right w:val="none" w:sz="0" w:space="0" w:color="auto"/>
          </w:divBdr>
        </w:div>
        <w:div w:id="399056713">
          <w:marLeft w:val="480"/>
          <w:marRight w:val="0"/>
          <w:marTop w:val="0"/>
          <w:marBottom w:val="0"/>
          <w:divBdr>
            <w:top w:val="none" w:sz="0" w:space="0" w:color="auto"/>
            <w:left w:val="none" w:sz="0" w:space="0" w:color="auto"/>
            <w:bottom w:val="none" w:sz="0" w:space="0" w:color="auto"/>
            <w:right w:val="none" w:sz="0" w:space="0" w:color="auto"/>
          </w:divBdr>
        </w:div>
        <w:div w:id="1435631961">
          <w:marLeft w:val="480"/>
          <w:marRight w:val="0"/>
          <w:marTop w:val="0"/>
          <w:marBottom w:val="0"/>
          <w:divBdr>
            <w:top w:val="none" w:sz="0" w:space="0" w:color="auto"/>
            <w:left w:val="none" w:sz="0" w:space="0" w:color="auto"/>
            <w:bottom w:val="none" w:sz="0" w:space="0" w:color="auto"/>
            <w:right w:val="none" w:sz="0" w:space="0" w:color="auto"/>
          </w:divBdr>
        </w:div>
        <w:div w:id="831068648">
          <w:marLeft w:val="480"/>
          <w:marRight w:val="0"/>
          <w:marTop w:val="0"/>
          <w:marBottom w:val="0"/>
          <w:divBdr>
            <w:top w:val="none" w:sz="0" w:space="0" w:color="auto"/>
            <w:left w:val="none" w:sz="0" w:space="0" w:color="auto"/>
            <w:bottom w:val="none" w:sz="0" w:space="0" w:color="auto"/>
            <w:right w:val="none" w:sz="0" w:space="0" w:color="auto"/>
          </w:divBdr>
        </w:div>
      </w:divsChild>
    </w:div>
    <w:div w:id="2114471680">
      <w:bodyDiv w:val="1"/>
      <w:marLeft w:val="0"/>
      <w:marRight w:val="0"/>
      <w:marTop w:val="0"/>
      <w:marBottom w:val="0"/>
      <w:divBdr>
        <w:top w:val="none" w:sz="0" w:space="0" w:color="auto"/>
        <w:left w:val="none" w:sz="0" w:space="0" w:color="auto"/>
        <w:bottom w:val="none" w:sz="0" w:space="0" w:color="auto"/>
        <w:right w:val="none" w:sz="0" w:space="0" w:color="auto"/>
      </w:divBdr>
      <w:divsChild>
        <w:div w:id="1088964193">
          <w:marLeft w:val="480"/>
          <w:marRight w:val="0"/>
          <w:marTop w:val="0"/>
          <w:marBottom w:val="0"/>
          <w:divBdr>
            <w:top w:val="none" w:sz="0" w:space="0" w:color="auto"/>
            <w:left w:val="none" w:sz="0" w:space="0" w:color="auto"/>
            <w:bottom w:val="none" w:sz="0" w:space="0" w:color="auto"/>
            <w:right w:val="none" w:sz="0" w:space="0" w:color="auto"/>
          </w:divBdr>
        </w:div>
        <w:div w:id="207841287">
          <w:marLeft w:val="480"/>
          <w:marRight w:val="0"/>
          <w:marTop w:val="0"/>
          <w:marBottom w:val="0"/>
          <w:divBdr>
            <w:top w:val="none" w:sz="0" w:space="0" w:color="auto"/>
            <w:left w:val="none" w:sz="0" w:space="0" w:color="auto"/>
            <w:bottom w:val="none" w:sz="0" w:space="0" w:color="auto"/>
            <w:right w:val="none" w:sz="0" w:space="0" w:color="auto"/>
          </w:divBdr>
        </w:div>
      </w:divsChild>
    </w:div>
    <w:div w:id="2114588122">
      <w:bodyDiv w:val="1"/>
      <w:marLeft w:val="0"/>
      <w:marRight w:val="0"/>
      <w:marTop w:val="0"/>
      <w:marBottom w:val="0"/>
      <w:divBdr>
        <w:top w:val="none" w:sz="0" w:space="0" w:color="auto"/>
        <w:left w:val="none" w:sz="0" w:space="0" w:color="auto"/>
        <w:bottom w:val="none" w:sz="0" w:space="0" w:color="auto"/>
        <w:right w:val="none" w:sz="0" w:space="0" w:color="auto"/>
      </w:divBdr>
      <w:divsChild>
        <w:div w:id="492449867">
          <w:marLeft w:val="480"/>
          <w:marRight w:val="0"/>
          <w:marTop w:val="0"/>
          <w:marBottom w:val="0"/>
          <w:divBdr>
            <w:top w:val="none" w:sz="0" w:space="0" w:color="auto"/>
            <w:left w:val="none" w:sz="0" w:space="0" w:color="auto"/>
            <w:bottom w:val="none" w:sz="0" w:space="0" w:color="auto"/>
            <w:right w:val="none" w:sz="0" w:space="0" w:color="auto"/>
          </w:divBdr>
        </w:div>
        <w:div w:id="1193886378">
          <w:marLeft w:val="480"/>
          <w:marRight w:val="0"/>
          <w:marTop w:val="0"/>
          <w:marBottom w:val="0"/>
          <w:divBdr>
            <w:top w:val="none" w:sz="0" w:space="0" w:color="auto"/>
            <w:left w:val="none" w:sz="0" w:space="0" w:color="auto"/>
            <w:bottom w:val="none" w:sz="0" w:space="0" w:color="auto"/>
            <w:right w:val="none" w:sz="0" w:space="0" w:color="auto"/>
          </w:divBdr>
        </w:div>
        <w:div w:id="406536495">
          <w:marLeft w:val="480"/>
          <w:marRight w:val="0"/>
          <w:marTop w:val="0"/>
          <w:marBottom w:val="0"/>
          <w:divBdr>
            <w:top w:val="none" w:sz="0" w:space="0" w:color="auto"/>
            <w:left w:val="none" w:sz="0" w:space="0" w:color="auto"/>
            <w:bottom w:val="none" w:sz="0" w:space="0" w:color="auto"/>
            <w:right w:val="none" w:sz="0" w:space="0" w:color="auto"/>
          </w:divBdr>
        </w:div>
        <w:div w:id="1200707223">
          <w:marLeft w:val="480"/>
          <w:marRight w:val="0"/>
          <w:marTop w:val="0"/>
          <w:marBottom w:val="0"/>
          <w:divBdr>
            <w:top w:val="none" w:sz="0" w:space="0" w:color="auto"/>
            <w:left w:val="none" w:sz="0" w:space="0" w:color="auto"/>
            <w:bottom w:val="none" w:sz="0" w:space="0" w:color="auto"/>
            <w:right w:val="none" w:sz="0" w:space="0" w:color="auto"/>
          </w:divBdr>
        </w:div>
      </w:divsChild>
    </w:div>
    <w:div w:id="2127700076">
      <w:bodyDiv w:val="1"/>
      <w:marLeft w:val="0"/>
      <w:marRight w:val="0"/>
      <w:marTop w:val="0"/>
      <w:marBottom w:val="0"/>
      <w:divBdr>
        <w:top w:val="none" w:sz="0" w:space="0" w:color="auto"/>
        <w:left w:val="none" w:sz="0" w:space="0" w:color="auto"/>
        <w:bottom w:val="none" w:sz="0" w:space="0" w:color="auto"/>
        <w:right w:val="none" w:sz="0" w:space="0" w:color="auto"/>
      </w:divBdr>
      <w:divsChild>
        <w:div w:id="812521613">
          <w:marLeft w:val="480"/>
          <w:marRight w:val="0"/>
          <w:marTop w:val="0"/>
          <w:marBottom w:val="0"/>
          <w:divBdr>
            <w:top w:val="none" w:sz="0" w:space="0" w:color="auto"/>
            <w:left w:val="none" w:sz="0" w:space="0" w:color="auto"/>
            <w:bottom w:val="none" w:sz="0" w:space="0" w:color="auto"/>
            <w:right w:val="none" w:sz="0" w:space="0" w:color="auto"/>
          </w:divBdr>
        </w:div>
        <w:div w:id="2030402852">
          <w:marLeft w:val="480"/>
          <w:marRight w:val="0"/>
          <w:marTop w:val="0"/>
          <w:marBottom w:val="0"/>
          <w:divBdr>
            <w:top w:val="none" w:sz="0" w:space="0" w:color="auto"/>
            <w:left w:val="none" w:sz="0" w:space="0" w:color="auto"/>
            <w:bottom w:val="none" w:sz="0" w:space="0" w:color="auto"/>
            <w:right w:val="none" w:sz="0" w:space="0" w:color="auto"/>
          </w:divBdr>
        </w:div>
        <w:div w:id="13117286">
          <w:marLeft w:val="480"/>
          <w:marRight w:val="0"/>
          <w:marTop w:val="0"/>
          <w:marBottom w:val="0"/>
          <w:divBdr>
            <w:top w:val="none" w:sz="0" w:space="0" w:color="auto"/>
            <w:left w:val="none" w:sz="0" w:space="0" w:color="auto"/>
            <w:bottom w:val="none" w:sz="0" w:space="0" w:color="auto"/>
            <w:right w:val="none" w:sz="0" w:space="0" w:color="auto"/>
          </w:divBdr>
        </w:div>
      </w:divsChild>
    </w:div>
    <w:div w:id="2139909568">
      <w:bodyDiv w:val="1"/>
      <w:marLeft w:val="0"/>
      <w:marRight w:val="0"/>
      <w:marTop w:val="0"/>
      <w:marBottom w:val="0"/>
      <w:divBdr>
        <w:top w:val="none" w:sz="0" w:space="0" w:color="auto"/>
        <w:left w:val="none" w:sz="0" w:space="0" w:color="auto"/>
        <w:bottom w:val="none" w:sz="0" w:space="0" w:color="auto"/>
        <w:right w:val="none" w:sz="0" w:space="0" w:color="auto"/>
      </w:divBdr>
      <w:divsChild>
        <w:div w:id="1982611492">
          <w:marLeft w:val="480"/>
          <w:marRight w:val="0"/>
          <w:marTop w:val="0"/>
          <w:marBottom w:val="0"/>
          <w:divBdr>
            <w:top w:val="none" w:sz="0" w:space="0" w:color="auto"/>
            <w:left w:val="none" w:sz="0" w:space="0" w:color="auto"/>
            <w:bottom w:val="none" w:sz="0" w:space="0" w:color="auto"/>
            <w:right w:val="none" w:sz="0" w:space="0" w:color="auto"/>
          </w:divBdr>
        </w:div>
        <w:div w:id="1102994615">
          <w:marLeft w:val="48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epal.org/es/temas/agenda-2030-desarrollo-sostenible/objetivos-desarrollo-sostenible-ods" TargetMode="External"/><Relationship Id="rId18" Type="http://schemas.openxmlformats.org/officeDocument/2006/relationships/hyperlink" Target="https://www.mineducacion.gov.co/1621/articles-86434_Archivo_pdf.pdf"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mincit.gov.co/CMSPages/GetFile.aspx?guid=14bd43fc-7060-410d-972f-08cad3925963" TargetMode="External"/><Relationship Id="rId7" Type="http://schemas.openxmlformats.org/officeDocument/2006/relationships/footnotes" Target="footnotes.xml"/><Relationship Id="rId12" Type="http://schemas.openxmlformats.org/officeDocument/2006/relationships/hyperlink" Target="https://data.worldbank.org/indicator/NY.GDP.MKTP.KD.ZG" TargetMode="External"/><Relationship Id="rId17" Type="http://schemas.openxmlformats.org/officeDocument/2006/relationships/hyperlink" Target="https://www.dane.gov.co/files/investigaciones/boletines/pib/cp_PIB_IVtrim21.pdf" TargetMode="External"/><Relationship Id="rId25" Type="http://schemas.openxmlformats.org/officeDocument/2006/relationships/hyperlink" Target="http://www.colombiacompetitiva.gov.co/snci/agenda-nacional-de-competitividad/agenda-nacional" TargetMode="External"/><Relationship Id="rId2" Type="http://schemas.openxmlformats.org/officeDocument/2006/relationships/customXml" Target="../customXml/item2.xml"/><Relationship Id="rId16" Type="http://schemas.openxmlformats.org/officeDocument/2006/relationships/hyperlink" Target="https://www.dane.gov.co/files/investigaciones/genero/informes/informe-panorama-sociodemografico-juventud-en-colombia.pdf" TargetMode="External"/><Relationship Id="rId20" Type="http://schemas.openxmlformats.org/officeDocument/2006/relationships/hyperlink" Target="https://www.mincit.gov.co/CMSPages/GetFile.aspx?guid=14bd43fc-7060-410d-972f-08cad392596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ucaramanga.gov.co/wp-content/uploads/2021/07/Acuerdo_013_2020-ADOPCION-PLAN-DE-DESARROLLO-2020-2023.pdf" TargetMode="External"/><Relationship Id="rId24" Type="http://schemas.openxmlformats.org/officeDocument/2006/relationships/hyperlink" Target="https://www.researchgate.net/publication/319914477_Internet_de_las_Cosas_en_las_Instituciones_de_Educacion_Superior" TargetMode="External"/><Relationship Id="rId5" Type="http://schemas.openxmlformats.org/officeDocument/2006/relationships/settings" Target="settings.xml"/><Relationship Id="rId15" Type="http://schemas.openxmlformats.org/officeDocument/2006/relationships/hyperlink" Target="https://santandercompetitivo.org/media/6520c93b26bd67d7d5c2f7de83d250c888221c0c.pdf" TargetMode="External"/><Relationship Id="rId23" Type="http://schemas.openxmlformats.org/officeDocument/2006/relationships/hyperlink" Target="https://doi.org/10.22372/ijkh.2019.24.2.13"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doi.org/10.1016/J.IJPE.2019.01.004"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santandercompetitivo.org/instrumentos-de-competitividad/agenda-departamental-de-competitividad-e-innovacion-adci/" TargetMode="External"/><Relationship Id="rId22" Type="http://schemas.openxmlformats.org/officeDocument/2006/relationships/hyperlink" Target="https://doi.org/10.1016/j.techfore.2021.120653"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FACD7D3D-D49F-45F4-AB11-B73073A57D28}"/>
      </w:docPartPr>
      <w:docPartBody>
        <w:p w:rsidR="00952B35" w:rsidRDefault="00292E57">
          <w:r w:rsidRPr="007E4FED">
            <w:rPr>
              <w:rStyle w:val="Textodelmarcadordeposicin"/>
            </w:rPr>
            <w:t>Haga clic o pulse aquí para escribir texto.</w:t>
          </w:r>
        </w:p>
      </w:docPartBody>
    </w:docPart>
    <w:docPart>
      <w:docPartPr>
        <w:name w:val="4579966E1314454FB3B4E3A0E5432744"/>
        <w:category>
          <w:name w:val="General"/>
          <w:gallery w:val="placeholder"/>
        </w:category>
        <w:types>
          <w:type w:val="bbPlcHdr"/>
        </w:types>
        <w:behaviors>
          <w:behavior w:val="content"/>
        </w:behaviors>
        <w:guid w:val="{E7DEB5E6-F416-4F5E-9FE9-4287CAFB994F}"/>
      </w:docPartPr>
      <w:docPartBody>
        <w:p w:rsidR="00952B35" w:rsidRDefault="00292E57" w:rsidP="00292E57">
          <w:pPr>
            <w:pStyle w:val="4579966E1314454FB3B4E3A0E5432744"/>
          </w:pPr>
          <w:r w:rsidRPr="007E4FED">
            <w:rPr>
              <w:rStyle w:val="Textodelmarcadordeposicin"/>
            </w:rPr>
            <w:t>Haga clic o pulse aquí para escribir texto.</w:t>
          </w:r>
        </w:p>
      </w:docPartBody>
    </w:docPart>
    <w:docPart>
      <w:docPartPr>
        <w:name w:val="BC3A98EB5EC14A71B435476FB24AC0AB"/>
        <w:category>
          <w:name w:val="General"/>
          <w:gallery w:val="placeholder"/>
        </w:category>
        <w:types>
          <w:type w:val="bbPlcHdr"/>
        </w:types>
        <w:behaviors>
          <w:behavior w:val="content"/>
        </w:behaviors>
        <w:guid w:val="{97054BBE-29B4-4791-9C79-61A7F3F3F394}"/>
      </w:docPartPr>
      <w:docPartBody>
        <w:p w:rsidR="00670EEC" w:rsidRDefault="00952B35" w:rsidP="00952B35">
          <w:pPr>
            <w:pStyle w:val="BC3A98EB5EC14A71B435476FB24AC0AB"/>
          </w:pPr>
          <w:r w:rsidRPr="007E4FED">
            <w:rPr>
              <w:rStyle w:val="Textodelmarcadordeposicin"/>
            </w:rPr>
            <w:t>Haga clic o pulse aquí para escribir texto.</w:t>
          </w:r>
        </w:p>
      </w:docPartBody>
    </w:docPart>
    <w:docPart>
      <w:docPartPr>
        <w:name w:val="9366E371B53743F49ED5017B597F19E2"/>
        <w:category>
          <w:name w:val="General"/>
          <w:gallery w:val="placeholder"/>
        </w:category>
        <w:types>
          <w:type w:val="bbPlcHdr"/>
        </w:types>
        <w:behaviors>
          <w:behavior w:val="content"/>
        </w:behaviors>
        <w:guid w:val="{5CCC5698-B989-4D3F-8BF0-AB40F55A65E3}"/>
      </w:docPartPr>
      <w:docPartBody>
        <w:p w:rsidR="00691E4B" w:rsidRDefault="00E94FDF" w:rsidP="00E94FDF">
          <w:pPr>
            <w:pStyle w:val="9366E371B53743F49ED5017B597F19E2"/>
          </w:pPr>
          <w:r w:rsidRPr="007E4FED">
            <w:rPr>
              <w:rStyle w:val="Textodelmarcadordeposicin"/>
            </w:rPr>
            <w:t>Haga clic o pulse aquí para escribir texto.</w:t>
          </w:r>
        </w:p>
      </w:docPartBody>
    </w:docPart>
    <w:docPart>
      <w:docPartPr>
        <w:name w:val="19B7A61BECD8415E9230CF7B13CB3ECA"/>
        <w:category>
          <w:name w:val="General"/>
          <w:gallery w:val="placeholder"/>
        </w:category>
        <w:types>
          <w:type w:val="bbPlcHdr"/>
        </w:types>
        <w:behaviors>
          <w:behavior w:val="content"/>
        </w:behaviors>
        <w:guid w:val="{8AE7F8BA-6840-41DD-8F73-E46B39E5A2A5}"/>
      </w:docPartPr>
      <w:docPartBody>
        <w:p w:rsidR="00691E4B" w:rsidRDefault="00E94FDF" w:rsidP="00E94FDF">
          <w:pPr>
            <w:pStyle w:val="19B7A61BECD8415E9230CF7B13CB3ECA"/>
          </w:pPr>
          <w:r w:rsidRPr="007E4FED">
            <w:rPr>
              <w:rStyle w:val="Textodelmarcadordeposicin"/>
            </w:rPr>
            <w:t>Haga clic o pulse aquí para escribir texto.</w:t>
          </w:r>
        </w:p>
      </w:docPartBody>
    </w:docPart>
    <w:docPart>
      <w:docPartPr>
        <w:name w:val="CC4EF47942FB489A850E4CCDF34E1518"/>
        <w:category>
          <w:name w:val="General"/>
          <w:gallery w:val="placeholder"/>
        </w:category>
        <w:types>
          <w:type w:val="bbPlcHdr"/>
        </w:types>
        <w:behaviors>
          <w:behavior w:val="content"/>
        </w:behaviors>
        <w:guid w:val="{E11362EE-C17E-4FB3-9FBD-258125F9ADD5}"/>
      </w:docPartPr>
      <w:docPartBody>
        <w:p w:rsidR="00000000" w:rsidRDefault="00471D48" w:rsidP="00471D48">
          <w:pPr>
            <w:pStyle w:val="CC4EF47942FB489A850E4CCDF34E1518"/>
          </w:pPr>
          <w:r w:rsidRPr="007E4FED">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E57"/>
    <w:rsid w:val="00292E57"/>
    <w:rsid w:val="00405FFB"/>
    <w:rsid w:val="00426AB6"/>
    <w:rsid w:val="00471D48"/>
    <w:rsid w:val="00670EEC"/>
    <w:rsid w:val="00683AE0"/>
    <w:rsid w:val="00691E4B"/>
    <w:rsid w:val="00825C36"/>
    <w:rsid w:val="008D15A8"/>
    <w:rsid w:val="00952B35"/>
    <w:rsid w:val="00954E6E"/>
    <w:rsid w:val="00957044"/>
    <w:rsid w:val="00A55285"/>
    <w:rsid w:val="00B45660"/>
    <w:rsid w:val="00DF39B4"/>
    <w:rsid w:val="00E14621"/>
    <w:rsid w:val="00E94FDF"/>
    <w:rsid w:val="00F44C37"/>
    <w:rsid w:val="00FD7F71"/>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71D48"/>
    <w:rPr>
      <w:color w:val="808080"/>
    </w:rPr>
  </w:style>
  <w:style w:type="paragraph" w:customStyle="1" w:styleId="DD8BAF577FCB40DCB936DD3D41A8DE64">
    <w:name w:val="DD8BAF577FCB40DCB936DD3D41A8DE64"/>
    <w:rsid w:val="00292E57"/>
  </w:style>
  <w:style w:type="paragraph" w:customStyle="1" w:styleId="4579966E1314454FB3B4E3A0E5432744">
    <w:name w:val="4579966E1314454FB3B4E3A0E5432744"/>
    <w:rsid w:val="00292E57"/>
  </w:style>
  <w:style w:type="paragraph" w:customStyle="1" w:styleId="BC3A98EB5EC14A71B435476FB24AC0AB">
    <w:name w:val="BC3A98EB5EC14A71B435476FB24AC0AB"/>
    <w:rsid w:val="00952B35"/>
  </w:style>
  <w:style w:type="paragraph" w:customStyle="1" w:styleId="9366E371B53743F49ED5017B597F19E2">
    <w:name w:val="9366E371B53743F49ED5017B597F19E2"/>
    <w:rsid w:val="00E94FDF"/>
  </w:style>
  <w:style w:type="paragraph" w:customStyle="1" w:styleId="19B7A61BECD8415E9230CF7B13CB3ECA">
    <w:name w:val="19B7A61BECD8415E9230CF7B13CB3ECA"/>
    <w:rsid w:val="00E94FDF"/>
  </w:style>
  <w:style w:type="paragraph" w:customStyle="1" w:styleId="CC4EF47942FB489A850E4CCDF34E1518">
    <w:name w:val="CC4EF47942FB489A850E4CCDF34E1518"/>
    <w:rsid w:val="00471D48"/>
  </w:style>
  <w:style w:type="paragraph" w:customStyle="1" w:styleId="85D858ACBF3240E1979F328B322A3BB2">
    <w:name w:val="85D858ACBF3240E1979F328B322A3BB2"/>
    <w:rsid w:val="00471D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143E347-17E2-437C-8A0D-B2B4F780F09D}">
  <we:reference id="wa104382081" version="1.35.0.0" store="es-ES" storeType="OMEX"/>
  <we:alternateReferences>
    <we:reference id="wa104382081" version="1.35.0.0" store="es-ES" storeType="OMEX"/>
  </we:alternateReferences>
  <we:properties>
    <we:property name="MENDELEY_CITATIONS" value="[{&quot;citationID&quot;:&quot;MENDELEY_CITATION_17cbb877-f2c8-432b-9195-94014aaf0013&quot;,&quot;properties&quot;:{&quot;noteIndex&quot;:0},&quot;isEdited&quot;:false,&quot;manualOverride&quot;:{&quot;isManuallyOverridden&quot;:true,&quot;citeprocText&quot;:&quot;(CONPES, 2021b)&quot;,&quot;manualOverrideText&quot;:&quot;(CONPES, 2021b).&quot;},&quot;citationTag&quot;:&quot;MENDELEY_CITATION_v3_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&quot;,&quot;citationItems&quot;:[{&quot;id&quot;:&quot;6b87aabc-167c-399f-b161-21be8923c002&quot;,&quot;itemData&quot;:{&quot;type&quot;:&quot;report&quot;,&quot;id&quot;:&quot;6b87aabc-167c-399f-b161-21be8923c002&quot;,&quot;title&quot;:&quot;POLÍTICA NACIONAL DE CIENCIA, TECNOLOGÍA E INNOVACIÓN 2022\n2031&quot;,&quot;author&quot;:[{&quot;family&quot;:&quot;CONPES&quot;,&quot;given&quot;:&quot;&quot;,&quot;parse-names&quot;:false,&quot;dropping-particle&quot;:&quot;&quot;,&quot;non-dropping-particle&quot;:&quot;&quot;}],&quot;URL&quot;:&quot;https://colaboracion.dnp.gov.co/CDT/Conpes/Econ%C3%B3micos/3582.pdf.&quot;,&quot;issued&quot;:{&quot;date-parts&quot;:[[2021]]},&quot;number-of-pages&quot;:&quot;27-70&quot;,&quot;container-title-short&quot;:&quot;&quot;},&quot;isTemporary&quot;:false}]},{&quot;citationID&quot;:&quot;MENDELEY_CITATION_fccd4eb4-1ea4-47a4-8bfa-08bad1e88328&quot;,&quot;properties&quot;:{&quot;noteIndex&quot;:0},&quot;isEdited&quot;:false,&quot;manualOverride&quot;:{&quot;isManuallyOverridden&quot;:false,&quot;citeprocText&quot;:&quot;(CONPES, 2021b)&quot;,&quot;manualOverrideText&quot;:&quot;&quot;},&quot;citationTag&quot;:&quot;MENDELEY_CITATION_v3_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&quot;,&quot;citationItems&quot;:[{&quot;id&quot;:&quot;6b87aabc-167c-399f-b161-21be8923c002&quot;,&quot;itemData&quot;:{&quot;type&quot;:&quot;report&quot;,&quot;id&quot;:&quot;6b87aabc-167c-399f-b161-21be8923c002&quot;,&quot;title&quot;:&quot;POLÍTICA NACIONAL DE CIENCIA, TECNOLOGÍA E INNOVACIÓN 2022\n2031&quot;,&quot;author&quot;:[{&quot;family&quot;:&quot;CONPES&quot;,&quot;given&quot;:&quot;&quot;,&quot;parse-names&quot;:false,&quot;dropping-particle&quot;:&quot;&quot;,&quot;non-dropping-particle&quot;:&quot;&quot;}],&quot;URL&quot;:&quot;https://colaboracion.dnp.gov.co/CDT/Conpes/Econ%C3%B3micos/3582.pdf.&quot;,&quot;issued&quot;:{&quot;date-parts&quot;:[[2021]]},&quot;number-of-pages&quot;:&quot;27-70&quot;,&quot;container-title-short&quot;:&quot;&quot;},&quot;isTemporary&quot;:false}]},{&quot;citationID&quot;:&quot;MENDELEY_CITATION_5e0b2099-84a2-4722-ae48-62b9b88af802&quot;,&quot;properties&quot;:{&quot;noteIndex&quot;:0},&quot;isEdited&quot;:false,&quot;manualOverride&quot;:{&quot;isManuallyOverridden&quot;:false,&quot;citeprocText&quot;:&quot;(CONPES, 2021b)&quot;,&quot;manualOverrideText&quot;:&quot;&quot;},&quot;citationItems&quot;:[{&quot;id&quot;:&quot;6b87aabc-167c-399f-b161-21be8923c002&quot;,&quot;itemData&quot;:{&quot;type&quot;:&quot;report&quot;,&quot;id&quot;:&quot;6b87aabc-167c-399f-b161-21be8923c002&quot;,&quot;title&quot;:&quot;POLÍTICA NACIONAL DE CIENCIA, TECNOLOGÍA E INNOVACIÓN 2022\n2031&quot;,&quot;author&quot;:[{&quot;family&quot;:&quot;CONPES&quot;,&quot;given&quot;:&quot;&quot;,&quot;parse-names&quot;:false,&quot;dropping-particle&quot;:&quot;&quot;,&quot;non-dropping-particle&quot;:&quot;&quot;}],&quot;URL&quot;:&quot;https://colaboracion.dnp.gov.co/CDT/Conpes/Econ%C3%B3micos/3582.pdf.&quot;,&quot;issued&quot;:{&quot;date-parts&quot;:[[2021]]},&quot;number-of-pages&quot;:&quot;27-70&quot;,&quot;container-title-short&quot;:&quot;&quot;},&quot;isTemporary&quot;:false}],&quot;citationTag&quot;:&quot;MENDELEY_CITATION_v3_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&quot;},{&quot;citationID&quot;:&quot;MENDELEY_CITATION_dafe31b0-622a-405a-bb45-8a9be184d57f&quot;,&quot;properties&quot;:{&quot;noteIndex&quot;:0},&quot;isEdited&quot;:false,&quot;manualOverride&quot;:{&quot;isManuallyOverridden&quot;:true,&quot;citeprocText&quot;:&quot;(Ley 1286 de 2009, 2009)&quot;,&quot;manualOverrideText&quot;:&quot;(Departamento Administrativo de la Función Pública, 2009)&quot;},&quot;citationTag&quot;:&quot;MENDELEY_CITATION_v3_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&quot;,&quot;citationItems&quot;:[{&quot;id&quot;:&quot;e3666ee7-1de2-386a-abaa-0a3c59ff702a&quot;,&quot;itemData&quot;:{&quot;type&quot;:&quot;legislation&quot;,&quot;id&quot;:&quot;e3666ee7-1de2-386a-abaa-0a3c59ff702a&quot;,&quot;title&quot;:&quot;Ley 1286 de 2009&quot;,&quot;author&quot;:[{&quot;family&quot;:&quot;Función Pública&quot;,&quot;given&quot;:&quot;&quot;,&quot;parse-names&quot;:false,&quot;dropping-particle&quot;:&quot;&quot;,&quot;non-dropping-particle&quot;:&quot;&quot;}],&quot;issued&quot;:{&quot;date-parts&quot;:[[2009]]},&quot;container-title-short&quot;:&quot;&quot;},&quot;isTemporary&quot;:false}]},{&quot;citationID&quot;:&quot;MENDELEY_CITATION_915a1b75-cdd5-46d4-ab33-4d4ea318994f&quot;,&quot;properties&quot;:{&quot;noteIndex&quot;:0},&quot;isEdited&quot;:false,&quot;manualOverride&quot;:{&quot;isManuallyOverridden&quot;:true,&quot;citeprocText&quot;:&quot;(&lt;i&gt;Decreto 1279 de Junio 19 de 2002&lt;/i&gt;, 2002)&quot;,&quot;manualOverrideText&quot;:&quot;(MinEducación, 2002)&quot;},&quot;citationItems&quot;:[{&quot;id&quot;:&quot;45b76857-0cf4-359c-818e-55b694d6003a&quot;,&quot;itemData&quot;:{&quot;type&quot;:&quot;bill&quot;,&quot;id&quot;:&quot;45b76857-0cf4-359c-818e-55b694d6003a&quot;,&quot;title&quot;:&quot;Decreto 1279 de Junio 19 de 2002&quot;,&quot;author&quot;:[{&quot;family&quot;:&quot;MinEducación&quot;,&quot;given&quot;:&quot;&quot;,&quot;parse-names&quot;:false,&quot;dropping-particle&quot;:&quot;&quot;,&quot;non-dropping-particle&quot;:&quot;&quot;}],&quot;accessed&quot;:{&quot;date-parts&quot;:[[2022,3,24]]},&quot;URL&quot;:&quot;https://www.mineducacion.gov.co/1621/articles-86434_Archivo_pdf.pdf&quot;,&quot;issued&quot;:{&quot;date-parts&quot;:[[2002]]},&quot;container-title-short&quot;:&quot;&quot;},&quot;isTemporary&quot;:false}],&quot;citationTag&quot;:&quot;MENDELEY_CITATION_v3_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&quot;},{&quot;citationID&quot;:&quot;MENDELEY_CITATION_c7f36428-b7d9-43c0-8fb8-380751575c14&quot;,&quot;properties&quot;:{&quot;noteIndex&quot;:0},&quot;isEdited&quot;:false,&quot;manualOverride&quot;:{&quot;isManuallyOverridden&quot;:false,&quot;citeprocText&quot;:&quot;(CEPAL, 2019)&quot;,&quot;manualOverrideText&quot;:&quot;&quot;},&quot;citationTag&quot;:&quot;MENDELEY_CITATION_v3_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&quot;,&quot;citationItems&quot;:[{&quot;id&quot;:&quot;7cae9c68-bbbc-3038-8dfb-798abc99ef17&quot;,&quot;itemData&quot;:{&quot;type&quot;:&quot;webpage&quot;,&quot;id&quot;:&quot;7cae9c68-bbbc-3038-8dfb-798abc99ef17&quot;,&quot;title&quot;:&quot;Objetivos de Desarrollo Sostenible (ODS) &quot;,&quot;author&quot;:[{&quot;family&quot;:&quot;CEPAL&quot;,&quot;given&quot;:&quot;&quot;,&quot;parse-names&quot;:false,&quot;dropping-particle&quot;:&quot;&quot;,&quot;non-dropping-particle&quot;:&quot;&quot;}],&quot;accessed&quot;:{&quot;date-parts&quot;:[[2022,3,24]]},&quot;URL&quot;:&quot;https://www.cepal.org/es/temas/agenda-2030-desarrollo-sostenible/objetivos-desarrollo-sostenible-ods&quot;,&quot;issued&quot;:{&quot;date-parts&quot;:[[2019]]},&quot;container-title-short&quot;:&quot;&quot;},&quot;isTemporary&quot;:false}]},{&quot;citationID&quot;:&quot;MENDELEY_CITATION_ffb310fa-158c-4285-b102-8de03e8bda12&quot;,&quot;properties&quot;:{&quot;noteIndex&quot;:0},&quot;isEdited&quot;:false,&quot;manualOverride&quot;:{&quot;isManuallyOverridden&quot;:false,&quot;citeprocText&quot;:&quot;(CEPAL, 2019)&quot;,&quot;manualOverrideText&quot;:&quot;&quot;},&quot;citationTag&quot;:&quot;MENDELEY_CITATION_v3_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&quot;,&quot;citationItems&quot;:[{&quot;id&quot;:&quot;7cae9c68-bbbc-3038-8dfb-798abc99ef17&quot;,&quot;itemData&quot;:{&quot;type&quot;:&quot;webpage&quot;,&quot;id&quot;:&quot;7cae9c68-bbbc-3038-8dfb-798abc99ef17&quot;,&quot;title&quot;:&quot;Objetivos de Desarrollo Sostenible (ODS) &quot;,&quot;author&quot;:[{&quot;family&quot;:&quot;CEPAL&quot;,&quot;given&quot;:&quot;&quot;,&quot;parse-names&quot;:false,&quot;dropping-particle&quot;:&quot;&quot;,&quot;non-dropping-particle&quot;:&quot;&quot;}],&quot;accessed&quot;:{&quot;date-parts&quot;:[[2022,3,24]]},&quot;URL&quot;:&quot;https://www.cepal.org/es/temas/agenda-2030-desarrollo-sostenible/objetivos-desarrollo-sostenible-ods&quot;,&quot;issued&quot;:{&quot;date-parts&quot;:[[2019]]},&quot;container-title-short&quot;:&quot;&quot;},&quot;isTemporary&quot;:false}]},{&quot;citationID&quot;:&quot;MENDELEY_CITATION_de5048ca-406d-40ef-8151-e6e2cbb8a98d&quot;,&quot;properties&quot;:{&quot;noteIndex&quot;:0},&quot;isEdited&quot;:false,&quot;manualOverride&quot;:{&quot;isManuallyOverridden&quot;:false,&quot;citeprocText&quot;:&quot;(Mincomercio, 2022)&quot;,&quot;manualOverrideText&quot;:&quot;&quot;},&quot;citationTag&quot;:&quot;MENDELEY_CITATION_v3_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&quot;,&quot;citationItems&quot;:[{&quot;id&quot;:&quot;350519e8-4572-3af4-8ef7-9735193bbd36&quot;,&quot;itemData&quot;:{&quot;type&quot;:&quot;webpage&quot;,&quot;id&quot;:&quot;350519e8-4572-3af4-8ef7-9735193bbd36&quot;,&quot;title&quot;:&quot;Información: Perfiles Económicos Departamentales&quot;,&quot;author&quot;:[{&quot;family&quot;:&quot;Mincomercio&quot;,&quot;given&quot;:&quot;&quot;,&quot;parse-names&quot;:false,&quot;dropping-particle&quot;:&quot;&quot;,&quot;non-dropping-particle&quot;:&quot;&quot;}],&quot;accessed&quot;:{&quot;date-parts&quot;:[[2022,3,16]]},&quot;URL&quot;:&quot;https://www.mincit.gov.co/CMSPages/GetFile.aspx?guid=14bd43fc-7060-410d-972f-08cad3925963&quot;,&quot;issued&quot;:{&quot;date-parts&quot;:[[2022,2]]},&quot;container-title-short&quot;:&quot;&quot;},&quot;isTemporary&quot;:false}]},{&quot;citationID&quot;:&quot;MENDELEY_CITATION_1e38c6ba-a188-404b-bb4c-389df9c9e14f&quot;,&quot;properties&quot;:{&quot;noteIndex&quot;:0},&quot;isEdited&quot;:false,&quot;manualOverride&quot;:{&quot;isManuallyOverridden&quot;:true,&quot;citeprocText&quot;:&quot;(Alcaldía de Bucaramanga, n.d.)&quot;,&quot;manualOverrideText&quot;:&quot;(Plan de desarrollo Bucaramanga 2020-2023, 2020)&quot;},&quot;citationTag&quot;:&quot;MENDELEY_CITATION_v3_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&quot;,&quot;citationItems&quot;:[{&quot;id&quot;:&quot;a81f0880-cf6b-3037-beb6-0c8c2ec22ffd&quot;,&quot;itemData&quot;:{&quot;type&quot;:&quot;webpage&quot;,&quot;id&quot;:&quot;a81f0880-cf6b-3037-beb6-0c8c2ec22ffd&quot;,&quot;title&quot;:&quot;PLAN DE DESARROLLO MUNICIPAL 2020-2023  “BUCARAMANGA, UNA CIUDAD DE OPORTUNIDADES”&quot;,&quot;author&quot;:[{&quot;family&quot;:&quot;Alcaldía de Bucaramanga&quot;,&quot;given&quot;:&quot;&quot;,&quot;parse-names&quot;:false,&quot;dropping-particle&quot;:&quot;&quot;,&quot;non-dropping-particle&quot;:&quot;&quot;}],&quot;accessed&quot;:{&quot;date-parts&quot;:[[2022,3,6]]},&quot;URL&quot;:&quot;https://www.bucaramanga.gov.co/wp-content/uploads/2021/07/Acuerdo_013_2020-ADOPCION-PLAN-DE-DESARROLLO-2020-2023.pdf&quot;,&quot;container-title-short&quot;:&quot;&quot;},&quot;isTemporary&quot;:false}]},{&quot;citationID&quot;:&quot;MENDELEY_CITATION_d2901e5f-629b-41b3-9d67-cbf1971de7a6&quot;,&quot;properties&quot;:{&quot;noteIndex&quot;:0},&quot;isEdited&quot;:false,&quot;manualOverride&quot;:{&quot;isManuallyOverridden&quot;:true,&quot;citeprocText&quot;:&quot;(Alcaldía de Bucaramanga, n.d.)&quot;,&quot;manualOverrideText&quot;:&quot;(Plan de desarrollo Bucaramanga 2020-2023, 2020)&quot;},&quot;citationTag&quot;:&quot;MENDELEY_CITATION_v3_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&quot;,&quot;citationItems&quot;:[{&quot;id&quot;:&quot;a81f0880-cf6b-3037-beb6-0c8c2ec22ffd&quot;,&quot;itemData&quot;:{&quot;type&quot;:&quot;webpage&quot;,&quot;id&quot;:&quot;a81f0880-cf6b-3037-beb6-0c8c2ec22ffd&quot;,&quot;title&quot;:&quot;PLAN DE DESARROLLO MUNICIPAL 2020-2023  “BUCARAMANGA, UNA CIUDAD DE OPORTUNIDADES”&quot;,&quot;author&quot;:[{&quot;family&quot;:&quot;Alcaldía de Bucaramanga&quot;,&quot;given&quot;:&quot;&quot;,&quot;parse-names&quot;:false,&quot;dropping-particle&quot;:&quot;&quot;,&quot;non-dropping-particle&quot;:&quot;&quot;}],&quot;accessed&quot;:{&quot;date-parts&quot;:[[2022,3,6]]},&quot;URL&quot;:&quot;https://www.bucaramanga.gov.co/wp-content/uploads/2021/07/Acuerdo_013_2020-ADOPCION-PLAN-DE-DESARROLLO-2020-2023.pdf&quot;,&quot;container-title-short&quot;:&quot;&quot;},&quot;isTemporary&quot;:false}]},{&quot;citationID&quot;:&quot;MENDELEY_CITATION_e5b120e2-04ec-4fff-bc55-e65381ea1e56&quot;,&quot;properties&quot;:{&quot;noteIndex&quot;:0},&quot;isEdited&quot;:false,&quot;manualOverride&quot;:{&quot;isManuallyOverridden&quot;:false,&quot;citeprocText&quot;:&quot;(CONPES, 2021a)&quot;,&quot;manualOverrideText&quot;:&quot;&quot;},&quot;citationTag&quot;:&quot;MENDELEY_CITATION_v3_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&quot;,&quot;citationItems&quot;:[{&quot;id&quot;:&quot;b816af93-3b25-38eb-8ae3-aa703399e3bc&quot;,&quot;itemData&quot;:{&quot;type&quot;:&quot;report&quot;,&quot;id&quot;:&quot;b816af93-3b25-38eb-8ae3-aa703399e3bc&quot;,&quot;title&quot;:&quot;CONSEJO NACIONAL DE POLÍTICA ECONÓMICA Y SOCIAL CONPES Iván Duque Márquez Presidente de la República&quot;,&quot;author&quot;:[{&quot;family&quot;:&quot;CONPES&quot;,&quot;given&quot;:&quot;&quot;,&quot;parse-names&quot;:false,&quot;dropping-particle&quot;:&quot;&quot;,&quot;non-dropping-particle&quot;:&quot;&quot;}],&quot;accessed&quot;:{&quot;date-parts&quot;:[[2022,3,11]]},&quot;URL&quot;:&quot;https://colaboracion.dnp.gov.co/CDT/Conpes/Econ%C3%B3micos/3582.pdf.&quot;,&quot;issued&quot;:{&quot;date-parts&quot;:[[2021]]},&quot;container-title-short&quot;:&quot;&quot;},&quot;isTemporary&quot;:false}]},{&quot;citationID&quot;:&quot;MENDELEY_CITATION_cb5e5fc1-3d88-4b6e-969a-1cd418413998&quot;,&quot;properties&quot;:{&quot;noteIndex&quot;:0},&quot;isEdited&quot;:false,&quot;manualOverride&quot;:{&quot;isManuallyOverridden&quot;:false,&quot;citeprocText&quot;:&quot;(CRCI Santander Competitivo, 2014)&quot;,&quot;manualOverrideText&quot;:&quot;&quot;},&quot;citationTag&quot;:&quot;MENDELEY_CITATION_v3_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&quot;,&quot;citationItems&quot;:[{&quot;id&quot;:&quot;00855c2a-916e-3682-8603-64a5279fb5c8&quot;,&quot;itemData&quot;:{&quot;type&quot;:&quot;webpage&quot;,&quot;id&quot;:&quot;00855c2a-916e-3682-8603-64a5279fb5c8&quot;,&quot;title&quot;:&quot;Lineamientos y Directrices de Ordenamiento Territorial del Departamento de Santander&quot;,&quot;author&quot;:[{&quot;family&quot;:&quot;CRCI Santander Competitivo&quot;,&quot;given&quot;:&quot;&quot;,&quot;parse-names&quot;:false,&quot;dropping-particle&quot;:&quot;&quot;,&quot;non-dropping-particle&quot;:&quot;&quot;}],&quot;accessed&quot;:{&quot;date-parts&quot;:[[2022,3,17]]},&quot;ISBN&quot;:&quot;978-958-8477-35-0&quot;,&quot;URL&quot;:&quot;https://santandercompetitivo.org/media/6520c93b26bd67d7d5c2f7de83d250c888221c0c.pdf&quot;,&quot;issued&quot;:{&quot;date-parts&quot;:[[2014,7]]},&quot;container-title-short&quot;:&quot;&quot;},&quot;isTemporary&quot;:false}]},{&quot;citationID&quot;:&quot;MENDELEY_CITATION_b725b0d4-0ea6-453b-9659-534444ebd408&quot;,&quot;properties&quot;:{&quot;noteIndex&quot;:0},&quot;isEdited&quot;:false,&quot;manualOverride&quot;:{&quot;isManuallyOverridden&quot;:false,&quot;citeprocText&quot;:&quot;(CRCI Santander Competitivo, 2014)&quot;,&quot;manualOverrideText&quot;:&quot;&quot;},&quot;citationTag&quot;:&quot;MENDELEY_CITATION_v3_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&quot;,&quot;citationItems&quot;:[{&quot;id&quot;:&quot;00855c2a-916e-3682-8603-64a5279fb5c8&quot;,&quot;itemData&quot;:{&quot;type&quot;:&quot;webpage&quot;,&quot;id&quot;:&quot;00855c2a-916e-3682-8603-64a5279fb5c8&quot;,&quot;title&quot;:&quot;Lineamientos y Directrices de Ordenamiento Territorial del Departamento de Santander&quot;,&quot;author&quot;:[{&quot;family&quot;:&quot;CRCI Santander Competitivo&quot;,&quot;given&quot;:&quot;&quot;,&quot;parse-names&quot;:false,&quot;dropping-particle&quot;:&quot;&quot;,&quot;non-dropping-particle&quot;:&quot;&quot;}],&quot;accessed&quot;:{&quot;date-parts&quot;:[[2022,3,17]]},&quot;ISBN&quot;:&quot;978-958-8477-35-0&quot;,&quot;URL&quot;:&quot;https://santandercompetitivo.org/media/6520c93b26bd67d7d5c2f7de83d250c888221c0c.pdf&quot;,&quot;issued&quot;:{&quot;date-parts&quot;:[[2014,7]]},&quot;container-title-short&quot;:&quot;&quot;},&quot;isTemporary&quot;:false}]},{&quot;citationID&quot;:&quot;MENDELEY_CITATION_93a4b678-5e6f-459a-b46b-ed78252e390d&quot;,&quot;properties&quot;:{&quot;noteIndex&quot;:0},&quot;isEdited&quot;:false,&quot;manualOverride&quot;:{&quot;isManuallyOverridden&quot;:false,&quot;citeprocText&quot;:&quot;(CRCI Santander Competitivo, 2014)&quot;,&quot;manualOverrideText&quot;:&quot;&quot;},&quot;citationTag&quot;:&quot;MENDELEY_CITATION_v3_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&quot;,&quot;citationItems&quot;:[{&quot;id&quot;:&quot;00855c2a-916e-3682-8603-64a5279fb5c8&quot;,&quot;itemData&quot;:{&quot;type&quot;:&quot;webpage&quot;,&quot;id&quot;:&quot;00855c2a-916e-3682-8603-64a5279fb5c8&quot;,&quot;title&quot;:&quot;Lineamientos y Directrices de Ordenamiento Territorial del Departamento de Santander&quot;,&quot;author&quot;:[{&quot;family&quot;:&quot;CRCI Santander Competitivo&quot;,&quot;given&quot;:&quot;&quot;,&quot;parse-names&quot;:false,&quot;dropping-particle&quot;:&quot;&quot;,&quot;non-dropping-particle&quot;:&quot;&quot;}],&quot;accessed&quot;:{&quot;date-parts&quot;:[[2022,3,17]]},&quot;ISBN&quot;:&quot;978-958-8477-35-0&quot;,&quot;URL&quot;:&quot;https://santandercompetitivo.org/media/6520c93b26bd67d7d5c2f7de83d250c888221c0c.pdf&quot;,&quot;issued&quot;:{&quot;date-parts&quot;:[[2014,7]]},&quot;container-title-short&quot;:&quot;&quot;},&quot;isTemporary&quot;:false}]},{&quot;citationID&quot;:&quot;MENDELEY_CITATION_48381e80-97bf-4362-8d04-8c3c3599fb0d&quot;,&quot;properties&quot;:{&quot;noteIndex&quot;:0},&quot;isEdited&quot;:false,&quot;manualOverride&quot;:{&quot;isManuallyOverridden&quot;:true,&quot;citeprocText&quot;:&quot;(Frank et al., 2019)&quot;,&quot;manualOverrideText&quot;:&quot;Frank et al.&quot;},&quot;citationTag&quot;:&quot;MENDELEY_CITATION_v3_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&quot;,&quot;citationItems&quot;:[{&quot;id&quot;:&quot;ac80300c-3a25-3965-b96e-e9df39f4aa2c&quot;,&quot;itemData&quot;:{&quot;type&quot;:&quot;article-journal&quot;,&quot;id&quot;:&quot;ac80300c-3a25-3965-b96e-e9df39f4aa2c&quot;,&quot;title&quot;:&quot;Industry 4.0 technologies: Implementation patterns in manufacturing companies&quot;,&quot;author&quot;:[{&quot;family&quot;:&quot;Frank&quot;,&quot;given&quot;:&quot;Alejandro Germán&quot;,&quot;parse-names&quot;:false,&quot;dropping-particle&quot;:&quot;&quot;,&quot;non-dropping-particle&quot;:&quot;&quot;},{&quot;family&quot;:&quot;Dalenogare&quot;,&quot;given&quot;:&quot;Lucas Santos&quot;,&quot;parse-names&quot;:false,&quot;dropping-particle&quot;:&quot;&quot;,&quot;non-dropping-particle&quot;:&quot;&quot;},{&quot;family&quot;:&quot;Ayala&quot;,&quot;given&quot;:&quot;Néstor Fabián&quot;,&quot;parse-names&quot;:false,&quot;dropping-particle&quot;:&quot;&quot;,&quot;non-dropping-particle&quot;:&quot;&quot;}],&quot;container-title&quot;:&quot;International Journal of Production Economics&quot;,&quot;accessed&quot;:{&quot;date-parts&quot;:[[2022,3,30]]},&quot;DOI&quot;:&quot;10.1016/J.IJPE.2019.01.004&quot;,&quot;ISSN&quot;:&quot;0925-5273&quot;,&quot;issued&quot;:{&quot;date-parts&quot;:[[2019,4,1]]},&quot;page&quot;:&quot;15-26&quot;,&quot;abstract&quot;:&quot;Industry 4.0 has been considered a new industrial stage in which several emerging technologies are converging to provide digital solutions. However, there is a lack of understanding of how companies implement these technologies. Thus, we aim to understand the adoption patterns of Industry 4.0 technologies in manufacturing firms. We propose a conceptual framework for these technologies, which we divided into front-end and base technologies. Front-end technologies consider four dimensions: Smart Manufacturing, Smart Products, Smart Supply Chain and Smart Working, while base technologies consider four elements: internet of things, cloud services, big data and analytics. We performed a survey in 92 manufacturing companies to study the implementation of these technologies. Our findings show that Industry 4.0 is related to a systemic adoption of the front-end technologies, in which Smart Manufacturing plays a central role. Our results also show that the implementation of the base technologies is challenging companies, since big data and analytics are still low implemented in the sample studied. We propose a structure of Industry 4.0 technology layers and we show levels of adoption of these technologies and their implication for manufacturing companies.&quot;,&quot;publisher&quot;:&quot;Elsevier&quot;,&quot;volume&quot;:&quot;210&quot;,&quot;container-title-short&quot;:&quot;Int J Prod Econ&quot;},&quot;isTemporary&quot;:false}]},{&quot;citationID&quot;:&quot;MENDELEY_CITATION_e8f4843d-ee9f-4b6b-8671-deb9909c9587&quot;,&quot;properties&quot;:{&quot;noteIndex&quot;:0},&quot;isEdited&quot;:false,&quot;manualOverride&quot;:{&quot;isManuallyOverridden&quot;:false,&quot;citeprocText&quot;:&quot;(DNP, 2018)&quot;,&quot;manualOverrideText&quot;:&quot;&quot;},&quot;citationTag&quot;:&quot;MENDELEY_CITATION_v3_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&quot;,&quot;citationItems&quot;:[{&quot;id&quot;:&quot;ad7ff876-cb00-3b69-9bef-418295ec34c9&quot;,&quot;itemData&quot;:{&quot;type&quot;:&quot;book&quot;,&quot;id&quot;:&quot;ad7ff876-cb00-3b69-9bef-418295ec34c9&quot;,&quot;title&quot;:&quot;PLAN NACIONAL DE DESARROLLO 2018-2022&quot;,&quot;author&quot;:[{&quot;family&quot;:&quot;DNP&quot;,&quot;given&quot;:&quot;&quot;,&quot;parse-names&quot;:false,&quot;dropping-particle&quot;:&quot;&quot;,&quot;non-dropping-particle&quot;:&quot;&quot;}],&quot;accessed&quot;:{&quot;date-parts&quot;:[[2022,3,23]]},&quot;URL&quot;:&quot;https://colaboracion.dnp.gov.co/CDT/Prensa/PND-Pacto-por-Colombia-pacto-por-la-equidad-2018-2022.pdf&quot;,&quot;issued&quot;:{&quot;date-parts&quot;:[[2018]]},&quot;publisher-place&quot;:&quot;Bogotá&quot;,&quot;publisher&quot;:&quot;DNP&quot;,&quot;container-title-short&quot;:&quot;&quot;},&quot;isTemporary&quot;:false}]},{&quot;citationID&quot;:&quot;MENDELEY_CITATION_19e9e8d9-679c-427c-b95f-73010134c9ad&quot;,&quot;properties&quot;:{&quot;noteIndex&quot;:0},&quot;isEdited&quot;:false,&quot;manualOverride&quot;:{&quot;isManuallyOverridden&quot;:false,&quot;citeprocText&quot;:&quot;(DNP, 2018)&quot;,&quot;manualOverrideText&quot;:&quot;&quot;},&quot;citationTag&quot;:&quot;MENDELEY_CITATION_v3_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&quot;,&quot;citationItems&quot;:[{&quot;id&quot;:&quot;ad7ff876-cb00-3b69-9bef-418295ec34c9&quot;,&quot;itemData&quot;:{&quot;type&quot;:&quot;book&quot;,&quot;id&quot;:&quot;ad7ff876-cb00-3b69-9bef-418295ec34c9&quot;,&quot;title&quot;:&quot;PLAN NACIONAL DE DESARROLLO 2018-2022&quot;,&quot;author&quot;:[{&quot;family&quot;:&quot;DNP&quot;,&quot;given&quot;:&quot;&quot;,&quot;parse-names&quot;:false,&quot;dropping-particle&quot;:&quot;&quot;,&quot;non-dropping-particle&quot;:&quot;&quot;}],&quot;accessed&quot;:{&quot;date-parts&quot;:[[2022,3,23]]},&quot;URL&quot;:&quot;https://colaboracion.dnp.gov.co/CDT/Prensa/PND-Pacto-por-Colombia-pacto-por-la-equidad-2018-2022.pdf&quot;,&quot;issued&quot;:{&quot;date-parts&quot;:[[2018]]},&quot;publisher-place&quot;:&quot;Bogotá&quot;,&quot;publisher&quot;:&quot;DNP&quot;,&quot;container-title-short&quot;:&quot;&quot;},&quot;isTemporary&quot;:false}]},{&quot;citationID&quot;:&quot;MENDELEY_CITATION_e658c27b-e06f-407e-b17a-5dd4998fa340&quot;,&quot;properties&quot;:{&quot;noteIndex&quot;:0},&quot;isEdited&quot;:false,&quot;manualOverride&quot;:{&quot;isManuallyOverridden&quot;:false,&quot;citeprocText&quot;:&quot;(Sachon, 2018)&quot;,&quot;manualOverrideText&quot;:&quot;&quot;},&quot;citationTag&quot;:&quot;MENDELEY_CITATION_v3_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&quot;,&quot;citationItems&quot;:[{&quot;id&quot;:&quot;a7dabe0b-fc9d-399b-97c8-271f3932362b&quot;,&quot;itemData&quot;:{&quot;type&quot;:&quot;article-journal&quot;,&quot;id&quot;:&quot;a7dabe0b-fc9d-399b-97c8-271f3932362b&quot;,&quot;title&quot;:&quot;Los pilares de la industria 4.0&quot;,&quot;author&quot;:[{&quot;family&quot;:&quot;Sachon&quot;,&quot;given&quot;:&quot;M&quot;,&quot;parse-names&quot;:false,&quot;dropping-particle&quot;:&quot;&quot;,&quot;non-dropping-particle&quot;:&quot;&quot;}],&quot;accessed&quot;:{&quot;date-parts&quot;:[[2022,3,23]]},&quot;URL&quot;:&quot;https://www.hacerempresa.uy/wp-content/uploads/2018/10/IEEM-abril-Art-industria-4punto0.pdf&quot;,&quot;issued&quot;:{&quot;date-parts&quot;:[[2018,4]]},&quot;page&quot;:&quot;50-51&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ui5ssA0yJtwJVa1S4L5sewYu04w==">AMUW2mWaBaWEccGA2MikhoUzWPmFlqgWpwAX5Aq1c4t5p3X6gDa1w0CevKtUJwLjrddNOfCifPfFfrPSLhIdEuSHyvSx6Zn8n2AR68v5wcZoPmq6JAy+TVQ=</go:docsCustomData>
</go:gDocsCustomXmlDataStorage>
</file>

<file path=customXml/itemProps1.xml><?xml version="1.0" encoding="utf-8"?>
<ds:datastoreItem xmlns:ds="http://schemas.openxmlformats.org/officeDocument/2006/customXml" ds:itemID="{5D485CBF-6D75-4340-9617-96E1C023520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19</Pages>
  <Words>8347</Words>
  <Characters>45910</Characters>
  <Application>Microsoft Office Word</Application>
  <DocSecurity>0</DocSecurity>
  <Lines>382</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sara vera</cp:lastModifiedBy>
  <cp:revision>13</cp:revision>
  <dcterms:created xsi:type="dcterms:W3CDTF">2022-05-04T04:38:00Z</dcterms:created>
  <dcterms:modified xsi:type="dcterms:W3CDTF">2023-03-14T22:30:00Z</dcterms:modified>
</cp:coreProperties>
</file>